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2B7" w:rsidRDefault="003D42B7">
      <w:pPr>
        <w:pStyle w:val="a7"/>
      </w:pPr>
    </w:p>
    <w:p w:rsidR="00620A5B" w:rsidRDefault="00620A5B">
      <w:pPr>
        <w:pStyle w:val="a7"/>
      </w:pPr>
      <w:r>
        <w:t>CHAPTER 1</w:t>
      </w:r>
    </w:p>
    <w:p w:rsidR="00620A5B" w:rsidRDefault="00620A5B">
      <w:pPr>
        <w:widowControl/>
        <w:jc w:val="center"/>
        <w:rPr>
          <w:rFonts w:ascii="Times New Roman" w:hAnsi="Times New Roman"/>
          <w:b/>
          <w:bCs/>
          <w:sz w:val="21"/>
          <w:szCs w:val="21"/>
        </w:rPr>
      </w:pPr>
    </w:p>
    <w:p w:rsidR="00620A5B" w:rsidRDefault="00620A5B">
      <w:pPr>
        <w:widowControl/>
        <w:jc w:val="center"/>
        <w:rPr>
          <w:rFonts w:ascii="Times New Roman" w:hAnsi="Times New Roman"/>
          <w:b/>
          <w:bCs/>
          <w:sz w:val="36"/>
          <w:szCs w:val="36"/>
        </w:rPr>
      </w:pPr>
      <w:r>
        <w:rPr>
          <w:rFonts w:ascii="Times New Roman" w:hAnsi="Times New Roman"/>
          <w:b/>
          <w:bCs/>
          <w:sz w:val="36"/>
          <w:szCs w:val="36"/>
        </w:rPr>
        <w:t>INTRODUCTION TO LAW</w:t>
      </w:r>
    </w:p>
    <w:p w:rsidR="00620A5B" w:rsidRDefault="0032061E">
      <w:pPr>
        <w:widowControl/>
        <w:spacing w:line="31" w:lineRule="exact"/>
        <w:ind w:left="-288" w:right="-288"/>
        <w:rPr>
          <w:rFonts w:ascii="Times New Roman" w:hAnsi="Times New Roman"/>
          <w:sz w:val="21"/>
          <w:szCs w:val="21"/>
        </w:rPr>
      </w:pPr>
      <w:r>
        <w:rPr>
          <w:noProof/>
        </w:rPr>
        <mc:AlternateContent>
          <mc:Choice Requires="wps">
            <w:drawing>
              <wp:anchor distT="0" distB="0" distL="114300" distR="114300" simplePos="0" relativeHeight="251654656" behindDoc="1" locked="1" layoutInCell="0" allowOverlap="1">
                <wp:simplePos x="0" y="0"/>
                <wp:positionH relativeFrom="page">
                  <wp:posOffset>914400</wp:posOffset>
                </wp:positionH>
                <wp:positionV relativeFrom="paragraph">
                  <wp:posOffset>0</wp:posOffset>
                </wp:positionV>
                <wp:extent cx="5943600" cy="1968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6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8CB95" id="Rectangle 2" o:spid="_x0000_s1026" style="position:absolute;margin-left:1in;margin-top:0;width:468pt;height: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rW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QjQVpI0UcQjYhNw1Bk5ek7nYPXU/eobIC6e5DlV42EXNTgxWZKyb5mhAKp0Pr7VxesoeEqWvfv&#10;JAV0sjXSKbWvVGsBQQO0dwk5nBPC9gaVsDnO4tEkgLyVcBZmk3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" o:allowincell="f" fillcolor="black" stroked="f" strokeweight="0">
                <w10:wrap anchorx="page"/>
                <w10:anchorlock/>
              </v:rect>
            </w:pict>
          </mc:Fallback>
        </mc:AlternateContent>
      </w:r>
    </w:p>
    <w:p w:rsidR="00620A5B" w:rsidRDefault="00620A5B">
      <w:pPr>
        <w:widowControl/>
        <w:ind w:left="-288" w:right="-288"/>
        <w:jc w:val="both"/>
        <w:rPr>
          <w:rFonts w:ascii="Times New Roman" w:hAnsi="Times New Roman"/>
          <w:sz w:val="21"/>
          <w:szCs w:val="21"/>
        </w:rPr>
      </w:pPr>
    </w:p>
    <w:p w:rsidR="00456738" w:rsidRDefault="00456738" w:rsidP="00E80F47">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288" w:right="-288" w:firstLine="288"/>
        <w:jc w:val="center"/>
        <w:rPr>
          <w:rFonts w:ascii="Times New Roman" w:hAnsi="Times New Roman"/>
          <w:b/>
          <w:bCs/>
          <w:sz w:val="28"/>
          <w:szCs w:val="28"/>
        </w:rPr>
      </w:pPr>
    </w:p>
    <w:p w:rsidR="00510997" w:rsidRDefault="00510997" w:rsidP="00510997">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288" w:right="-288" w:firstLine="288"/>
        <w:jc w:val="center"/>
        <w:rPr>
          <w:rFonts w:ascii="Times New Roman" w:hAnsi="Times New Roman"/>
          <w:b/>
          <w:bCs/>
          <w:sz w:val="28"/>
          <w:szCs w:val="28"/>
        </w:rPr>
      </w:pPr>
      <w:r>
        <w:rPr>
          <w:rFonts w:ascii="Times New Roman" w:hAnsi="Times New Roman"/>
          <w:b/>
          <w:bCs/>
          <w:sz w:val="28"/>
          <w:szCs w:val="28"/>
        </w:rPr>
        <w:t xml:space="preserve">For up-to-date legal and ethical news, go to </w:t>
      </w:r>
      <w:r w:rsidR="00803AE7">
        <w:rPr>
          <w:rFonts w:ascii="Times New Roman" w:hAnsi="Times New Roman"/>
          <w:b/>
          <w:bCs/>
          <w:sz w:val="28"/>
          <w:szCs w:val="28"/>
        </w:rPr>
        <w:t>mariannejennings.com</w:t>
      </w:r>
      <w:r w:rsidR="00B6513C">
        <w:rPr>
          <w:rFonts w:ascii="Times New Roman" w:hAnsi="Times New Roman"/>
          <w:b/>
          <w:bCs/>
          <w:sz w:val="28"/>
          <w:szCs w:val="28"/>
        </w:rPr>
        <w:t>.</w:t>
      </w:r>
    </w:p>
    <w:p w:rsidR="00E80F47" w:rsidRDefault="00E80F47" w:rsidP="005A7326">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288" w:right="-288" w:firstLine="288"/>
        <w:jc w:val="center"/>
        <w:rPr>
          <w:rFonts w:ascii="Times New Roman" w:hAnsi="Times New Roman"/>
          <w:b/>
          <w:bCs/>
          <w:sz w:val="28"/>
          <w:szCs w:val="28"/>
        </w:rPr>
      </w:pPr>
    </w:p>
    <w:p w:rsidR="00E80F47" w:rsidRDefault="00E80F47" w:rsidP="00E80F47">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288" w:right="-288" w:firstLine="288"/>
        <w:jc w:val="both"/>
        <w:rPr>
          <w:rFonts w:ascii="Times New Roman" w:hAnsi="Times New Roman"/>
          <w:b/>
          <w:bCs/>
          <w:sz w:val="28"/>
          <w:szCs w:val="28"/>
        </w:rPr>
      </w:pPr>
    </w:p>
    <w:p w:rsidR="00620A5B" w:rsidRDefault="00620A5B" w:rsidP="003D42B7">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288" w:right="-288" w:firstLine="288"/>
        <w:jc w:val="both"/>
        <w:rPr>
          <w:rFonts w:ascii="Times New Roman" w:hAnsi="Times New Roman"/>
          <w:b/>
          <w:bCs/>
          <w:sz w:val="28"/>
          <w:szCs w:val="28"/>
        </w:rPr>
      </w:pPr>
      <w:r>
        <w:rPr>
          <w:rFonts w:ascii="Times New Roman" w:hAnsi="Times New Roman"/>
          <w:b/>
          <w:bCs/>
          <w:sz w:val="28"/>
          <w:szCs w:val="28"/>
        </w:rPr>
        <w:t>LECTURE OUTLINE</w:t>
      </w:r>
    </w:p>
    <w:p w:rsidR="00620A5B" w:rsidRDefault="00620A5B" w:rsidP="00B6513C">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jc w:val="both"/>
        <w:rPr>
          <w:rFonts w:ascii="Times New Roman" w:hAnsi="Times New Roman"/>
          <w:sz w:val="21"/>
          <w:szCs w:val="21"/>
        </w:rPr>
      </w:pPr>
    </w:p>
    <w:p w:rsidR="00B6513C" w:rsidRDefault="00B6513C" w:rsidP="00B6513C">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jc w:val="both"/>
        <w:rPr>
          <w:rFonts w:ascii="Times New Roman" w:hAnsi="Times New Roman"/>
          <w:sz w:val="21"/>
          <w:szCs w:val="21"/>
        </w:rPr>
      </w:pPr>
      <w:r>
        <w:rPr>
          <w:rFonts w:ascii="Times New Roman" w:hAnsi="Times New Roman"/>
          <w:sz w:val="21"/>
          <w:szCs w:val="21"/>
        </w:rPr>
        <w:t xml:space="preserve">Use opening </w:t>
      </w:r>
      <w:r>
        <w:rPr>
          <w:rFonts w:ascii="Times New Roman" w:hAnsi="Times New Roman"/>
          <w:b/>
          <w:i/>
          <w:sz w:val="21"/>
          <w:szCs w:val="21"/>
        </w:rPr>
        <w:t>CONSIDER 1.1</w:t>
      </w:r>
      <w:r>
        <w:rPr>
          <w:rFonts w:ascii="Times New Roman" w:hAnsi="Times New Roman"/>
          <w:sz w:val="21"/>
          <w:szCs w:val="21"/>
        </w:rPr>
        <w:t xml:space="preserve"> to pique students' interest.</w:t>
      </w:r>
    </w:p>
    <w:p w:rsidR="00B6513C" w:rsidRDefault="00B6513C" w:rsidP="00B6513C">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jc w:val="both"/>
        <w:rPr>
          <w:rFonts w:ascii="Times New Roman" w:hAnsi="Times New Roman"/>
          <w:sz w:val="21"/>
          <w:szCs w:val="21"/>
        </w:rPr>
      </w:pPr>
    </w:p>
    <w:p w:rsidR="00B6513C" w:rsidRPr="00B6513C" w:rsidRDefault="00B6513C" w:rsidP="00B6513C">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right="-288"/>
        <w:jc w:val="both"/>
        <w:rPr>
          <w:rFonts w:ascii="Times New Roman" w:hAnsi="Times New Roman"/>
          <w:sz w:val="21"/>
          <w:szCs w:val="21"/>
        </w:rPr>
      </w:pPr>
    </w:p>
    <w:p w:rsidR="00620A5B" w:rsidRDefault="00CE4084" w:rsidP="00B3484B">
      <w:pPr>
        <w:widowControl/>
        <w:tabs>
          <w:tab w:val="left" w:pos="360"/>
          <w:tab w:val="left" w:pos="540"/>
          <w:tab w:val="left" w:pos="1260"/>
          <w:tab w:val="left" w:pos="1620"/>
          <w:tab w:val="left" w:pos="1980"/>
          <w:tab w:val="left" w:pos="2340"/>
        </w:tabs>
        <w:ind w:left="-288" w:firstLine="288"/>
        <w:jc w:val="both"/>
        <w:rPr>
          <w:rFonts w:ascii="Times New Roman" w:hAnsi="Times New Roman"/>
          <w:sz w:val="21"/>
          <w:szCs w:val="21"/>
        </w:rPr>
      </w:pPr>
      <w:r>
        <w:rPr>
          <w:rFonts w:ascii="Times New Roman" w:hAnsi="Times New Roman"/>
          <w:b/>
          <w:bCs/>
          <w:sz w:val="21"/>
          <w:szCs w:val="21"/>
        </w:rPr>
        <w:t>1-1</w:t>
      </w:r>
      <w:r w:rsidR="00620A5B">
        <w:rPr>
          <w:rFonts w:ascii="Times New Roman" w:hAnsi="Times New Roman"/>
          <w:b/>
          <w:bCs/>
          <w:sz w:val="21"/>
          <w:szCs w:val="21"/>
        </w:rPr>
        <w:tab/>
      </w:r>
      <w:r w:rsidR="00B3484B">
        <w:rPr>
          <w:rFonts w:ascii="Times New Roman" w:hAnsi="Times New Roman"/>
          <w:b/>
          <w:bCs/>
          <w:sz w:val="21"/>
          <w:szCs w:val="21"/>
        </w:rPr>
        <w:tab/>
      </w:r>
      <w:r w:rsidR="00620A5B">
        <w:rPr>
          <w:rFonts w:ascii="Times New Roman" w:hAnsi="Times New Roman"/>
          <w:b/>
          <w:bCs/>
          <w:sz w:val="21"/>
          <w:szCs w:val="21"/>
        </w:rPr>
        <w:t>Definition of Law (</w:t>
      </w:r>
      <w:r w:rsidR="0065543A">
        <w:rPr>
          <w:rFonts w:ascii="Times New Roman" w:hAnsi="Times New Roman"/>
          <w:b/>
          <w:bCs/>
          <w:sz w:val="21"/>
          <w:szCs w:val="21"/>
        </w:rPr>
        <w:t xml:space="preserve">See </w:t>
      </w:r>
      <w:r w:rsidR="0065543A" w:rsidRPr="00B6513C">
        <w:rPr>
          <w:rFonts w:ascii="Times New Roman" w:hAnsi="Times New Roman"/>
          <w:b/>
          <w:bCs/>
          <w:sz w:val="21"/>
          <w:szCs w:val="21"/>
        </w:rPr>
        <w:t>PowerPoint Slide</w:t>
      </w:r>
      <w:r w:rsidR="00456738" w:rsidRPr="00B6513C">
        <w:rPr>
          <w:rFonts w:ascii="Times New Roman" w:hAnsi="Times New Roman"/>
          <w:b/>
          <w:bCs/>
          <w:sz w:val="21"/>
          <w:szCs w:val="21"/>
        </w:rPr>
        <w:t>s</w:t>
      </w:r>
      <w:r w:rsidR="0065543A" w:rsidRPr="00B6513C">
        <w:rPr>
          <w:rFonts w:ascii="Times New Roman" w:hAnsi="Times New Roman"/>
          <w:b/>
          <w:bCs/>
          <w:sz w:val="21"/>
          <w:szCs w:val="21"/>
        </w:rPr>
        <w:t xml:space="preserve"> </w:t>
      </w:r>
      <w:r w:rsidR="00620A5B" w:rsidRPr="00B6513C">
        <w:rPr>
          <w:rFonts w:ascii="Times New Roman" w:hAnsi="Times New Roman"/>
          <w:b/>
          <w:bCs/>
          <w:sz w:val="21"/>
          <w:szCs w:val="21"/>
        </w:rPr>
        <w:t>1-</w:t>
      </w:r>
      <w:r w:rsidR="00456738" w:rsidRPr="00B6513C">
        <w:rPr>
          <w:rFonts w:ascii="Times New Roman" w:hAnsi="Times New Roman"/>
          <w:b/>
          <w:bCs/>
          <w:sz w:val="21"/>
          <w:szCs w:val="21"/>
        </w:rPr>
        <w:t>1 and 1-2</w:t>
      </w:r>
      <w:r w:rsidR="00620A5B">
        <w:rPr>
          <w:rFonts w:ascii="Times New Roman" w:hAnsi="Times New Roman"/>
          <w:b/>
          <w:bCs/>
          <w:sz w:val="21"/>
          <w:szCs w:val="21"/>
        </w:rPr>
        <w:t>)</w:t>
      </w:r>
    </w:p>
    <w:p w:rsidR="0036321A" w:rsidRPr="0036321A" w:rsidRDefault="0036321A" w:rsidP="00B3484B">
      <w:pPr>
        <w:widowControl/>
        <w:tabs>
          <w:tab w:val="left" w:pos="360"/>
          <w:tab w:val="left" w:pos="540"/>
          <w:tab w:val="left" w:pos="1260"/>
          <w:tab w:val="left" w:pos="1620"/>
          <w:tab w:val="left" w:pos="1980"/>
          <w:tab w:val="left" w:pos="2340"/>
        </w:tabs>
        <w:ind w:left="-288"/>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p>
    <w:p w:rsidR="00620A5B" w:rsidRDefault="00620A5B" w:rsidP="001E6415">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1"/>
          <w:szCs w:val="21"/>
        </w:rPr>
      </w:pPr>
      <w:r>
        <w:rPr>
          <w:rFonts w:ascii="Times New Roman" w:hAnsi="Times New Roman"/>
          <w:sz w:val="21"/>
          <w:szCs w:val="21"/>
        </w:rPr>
        <w:t>Aristotle</w:t>
      </w:r>
      <w:r w:rsidR="00551B1F">
        <w:rPr>
          <w:rFonts w:ascii="Times New Roman" w:hAnsi="Times New Roman"/>
          <w:sz w:val="21"/>
          <w:szCs w:val="21"/>
        </w:rPr>
        <w:t xml:space="preserve"> – </w:t>
      </w:r>
      <w:r w:rsidR="00E53081">
        <w:rPr>
          <w:rFonts w:ascii="Times New Roman" w:hAnsi="Times New Roman"/>
          <w:sz w:val="21"/>
          <w:szCs w:val="21"/>
        </w:rPr>
        <w:t>l</w:t>
      </w:r>
      <w:r>
        <w:rPr>
          <w:rFonts w:ascii="Times New Roman" w:hAnsi="Times New Roman"/>
          <w:sz w:val="21"/>
          <w:szCs w:val="21"/>
        </w:rPr>
        <w:t xml:space="preserve">aw </w:t>
      </w:r>
      <w:r w:rsidR="00E53081">
        <w:rPr>
          <w:rFonts w:ascii="Times New Roman" w:hAnsi="Times New Roman"/>
          <w:sz w:val="21"/>
          <w:szCs w:val="21"/>
        </w:rPr>
        <w:t>i</w:t>
      </w:r>
      <w:r>
        <w:rPr>
          <w:rFonts w:ascii="Times New Roman" w:hAnsi="Times New Roman"/>
          <w:sz w:val="21"/>
          <w:szCs w:val="21"/>
        </w:rPr>
        <w:t xml:space="preserve">s </w:t>
      </w:r>
      <w:r w:rsidR="00E53081">
        <w:rPr>
          <w:rFonts w:ascii="Times New Roman" w:hAnsi="Times New Roman"/>
          <w:sz w:val="21"/>
          <w:szCs w:val="21"/>
        </w:rPr>
        <w:t>r</w:t>
      </w:r>
      <w:r>
        <w:rPr>
          <w:rFonts w:ascii="Times New Roman" w:hAnsi="Times New Roman"/>
          <w:sz w:val="21"/>
          <w:szCs w:val="21"/>
        </w:rPr>
        <w:t xml:space="preserve">eason </w:t>
      </w:r>
      <w:r w:rsidR="00E53081">
        <w:rPr>
          <w:rFonts w:ascii="Times New Roman" w:hAnsi="Times New Roman"/>
          <w:sz w:val="21"/>
          <w:szCs w:val="21"/>
        </w:rPr>
        <w:t>u</w:t>
      </w:r>
      <w:r>
        <w:rPr>
          <w:rFonts w:ascii="Times New Roman" w:hAnsi="Times New Roman"/>
          <w:sz w:val="21"/>
          <w:szCs w:val="21"/>
        </w:rPr>
        <w:t xml:space="preserve">naffected by </w:t>
      </w:r>
      <w:r w:rsidR="00E53081">
        <w:rPr>
          <w:rFonts w:ascii="Times New Roman" w:hAnsi="Times New Roman"/>
          <w:sz w:val="21"/>
          <w:szCs w:val="21"/>
        </w:rPr>
        <w:t>d</w:t>
      </w:r>
      <w:r>
        <w:rPr>
          <w:rFonts w:ascii="Times New Roman" w:hAnsi="Times New Roman"/>
          <w:sz w:val="21"/>
          <w:szCs w:val="21"/>
        </w:rPr>
        <w:t>esire</w:t>
      </w:r>
    </w:p>
    <w:p w:rsidR="00620A5B" w:rsidRDefault="00620A5B" w:rsidP="001E6415">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1"/>
          <w:szCs w:val="21"/>
        </w:rPr>
      </w:pPr>
      <w:r>
        <w:rPr>
          <w:rFonts w:ascii="Times New Roman" w:hAnsi="Times New Roman"/>
          <w:sz w:val="21"/>
          <w:szCs w:val="21"/>
        </w:rPr>
        <w:t>Holmes</w:t>
      </w:r>
      <w:r w:rsidR="00551B1F">
        <w:rPr>
          <w:rFonts w:ascii="Times New Roman" w:hAnsi="Times New Roman"/>
          <w:sz w:val="21"/>
          <w:szCs w:val="21"/>
        </w:rPr>
        <w:t xml:space="preserve"> – </w:t>
      </w:r>
      <w:r w:rsidR="00E53081">
        <w:rPr>
          <w:rFonts w:ascii="Times New Roman" w:hAnsi="Times New Roman"/>
          <w:sz w:val="21"/>
          <w:szCs w:val="21"/>
        </w:rPr>
        <w:t>l</w:t>
      </w:r>
      <w:r>
        <w:rPr>
          <w:rFonts w:ascii="Times New Roman" w:hAnsi="Times New Roman"/>
          <w:sz w:val="21"/>
          <w:szCs w:val="21"/>
        </w:rPr>
        <w:t xml:space="preserve">aw </w:t>
      </w:r>
      <w:r w:rsidR="00E53081">
        <w:rPr>
          <w:rFonts w:ascii="Times New Roman" w:hAnsi="Times New Roman"/>
          <w:sz w:val="21"/>
          <w:szCs w:val="21"/>
        </w:rPr>
        <w:t>e</w:t>
      </w:r>
      <w:r>
        <w:rPr>
          <w:rFonts w:ascii="Times New Roman" w:hAnsi="Times New Roman"/>
          <w:sz w:val="21"/>
          <w:szCs w:val="21"/>
        </w:rPr>
        <w:t xml:space="preserve">mbodies the </w:t>
      </w:r>
      <w:r w:rsidR="00E53081">
        <w:rPr>
          <w:rFonts w:ascii="Times New Roman" w:hAnsi="Times New Roman"/>
          <w:sz w:val="21"/>
          <w:szCs w:val="21"/>
        </w:rPr>
        <w:t>s</w:t>
      </w:r>
      <w:r>
        <w:rPr>
          <w:rFonts w:ascii="Times New Roman" w:hAnsi="Times New Roman"/>
          <w:sz w:val="21"/>
          <w:szCs w:val="21"/>
        </w:rPr>
        <w:t xml:space="preserve">tory of a </w:t>
      </w:r>
      <w:r w:rsidR="00E53081">
        <w:rPr>
          <w:rFonts w:ascii="Times New Roman" w:hAnsi="Times New Roman"/>
          <w:sz w:val="21"/>
          <w:szCs w:val="21"/>
        </w:rPr>
        <w:t>n</w:t>
      </w:r>
      <w:r>
        <w:rPr>
          <w:rFonts w:ascii="Times New Roman" w:hAnsi="Times New Roman"/>
          <w:sz w:val="21"/>
          <w:szCs w:val="21"/>
        </w:rPr>
        <w:t xml:space="preserve">ation's </w:t>
      </w:r>
      <w:r w:rsidR="00E53081">
        <w:rPr>
          <w:rFonts w:ascii="Times New Roman" w:hAnsi="Times New Roman"/>
          <w:sz w:val="21"/>
          <w:szCs w:val="21"/>
        </w:rPr>
        <w:t>d</w:t>
      </w:r>
      <w:r>
        <w:rPr>
          <w:rFonts w:ascii="Times New Roman" w:hAnsi="Times New Roman"/>
          <w:sz w:val="21"/>
          <w:szCs w:val="21"/>
        </w:rPr>
        <w:t xml:space="preserve">evelopment </w:t>
      </w:r>
      <w:r w:rsidR="00E53081">
        <w:rPr>
          <w:rFonts w:ascii="Times New Roman" w:hAnsi="Times New Roman"/>
          <w:sz w:val="21"/>
          <w:szCs w:val="21"/>
        </w:rPr>
        <w:t>t</w:t>
      </w:r>
      <w:r>
        <w:rPr>
          <w:rFonts w:ascii="Times New Roman" w:hAnsi="Times New Roman"/>
          <w:sz w:val="21"/>
          <w:szCs w:val="21"/>
        </w:rPr>
        <w:t xml:space="preserve">hrough </w:t>
      </w:r>
      <w:r w:rsidR="00E53081">
        <w:rPr>
          <w:rFonts w:ascii="Times New Roman" w:hAnsi="Times New Roman"/>
          <w:sz w:val="21"/>
          <w:szCs w:val="21"/>
        </w:rPr>
        <w:t>m</w:t>
      </w:r>
      <w:r>
        <w:rPr>
          <w:rFonts w:ascii="Times New Roman" w:hAnsi="Times New Roman"/>
          <w:sz w:val="21"/>
          <w:szCs w:val="21"/>
        </w:rPr>
        <w:t xml:space="preserve">any </w:t>
      </w:r>
      <w:r w:rsidR="00E53081">
        <w:rPr>
          <w:rFonts w:ascii="Times New Roman" w:hAnsi="Times New Roman"/>
          <w:sz w:val="21"/>
          <w:szCs w:val="21"/>
        </w:rPr>
        <w:t>c</w:t>
      </w:r>
      <w:r>
        <w:rPr>
          <w:rFonts w:ascii="Times New Roman" w:hAnsi="Times New Roman"/>
          <w:sz w:val="21"/>
          <w:szCs w:val="21"/>
        </w:rPr>
        <w:t>enturies</w:t>
      </w:r>
    </w:p>
    <w:p w:rsidR="00620A5B" w:rsidRDefault="00620A5B" w:rsidP="001E6415">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1"/>
          <w:szCs w:val="21"/>
        </w:rPr>
      </w:pPr>
      <w:r>
        <w:rPr>
          <w:rFonts w:ascii="Times New Roman" w:hAnsi="Times New Roman"/>
          <w:sz w:val="21"/>
          <w:szCs w:val="21"/>
        </w:rPr>
        <w:t>Blackstone</w:t>
      </w:r>
      <w:r w:rsidR="00551B1F">
        <w:rPr>
          <w:rFonts w:ascii="Times New Roman" w:hAnsi="Times New Roman"/>
          <w:sz w:val="21"/>
          <w:szCs w:val="21"/>
        </w:rPr>
        <w:t xml:space="preserve"> – </w:t>
      </w:r>
      <w:r w:rsidR="00E53081">
        <w:rPr>
          <w:rFonts w:ascii="Times New Roman" w:hAnsi="Times New Roman"/>
          <w:sz w:val="21"/>
          <w:szCs w:val="21"/>
        </w:rPr>
        <w:t>that rule of action which is prescribed by some superior and which the inferior is bound to obe</w:t>
      </w:r>
      <w:r>
        <w:rPr>
          <w:rFonts w:ascii="Times New Roman" w:hAnsi="Times New Roman"/>
          <w:sz w:val="21"/>
          <w:szCs w:val="21"/>
        </w:rPr>
        <w:t>y</w:t>
      </w:r>
    </w:p>
    <w:p w:rsidR="00620A5B" w:rsidRDefault="00620A5B" w:rsidP="001E6415">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1"/>
          <w:szCs w:val="21"/>
        </w:rPr>
      </w:pPr>
      <w:r>
        <w:rPr>
          <w:rFonts w:ascii="Times New Roman" w:hAnsi="Times New Roman"/>
          <w:i/>
          <w:iCs/>
          <w:sz w:val="21"/>
          <w:szCs w:val="21"/>
        </w:rPr>
        <w:t>Black’s Law Dictionary</w:t>
      </w:r>
      <w:r w:rsidR="00551B1F">
        <w:rPr>
          <w:rFonts w:ascii="Times New Roman" w:hAnsi="Times New Roman"/>
          <w:i/>
          <w:iCs/>
          <w:sz w:val="21"/>
          <w:szCs w:val="21"/>
        </w:rPr>
        <w:t xml:space="preserve"> – </w:t>
      </w:r>
      <w:r w:rsidR="00E53081">
        <w:rPr>
          <w:rFonts w:ascii="Times New Roman" w:hAnsi="Times New Roman"/>
          <w:sz w:val="21"/>
          <w:szCs w:val="21"/>
        </w:rPr>
        <w:t>a body of rules of action or conduct prescribed by the controlling authority, and having legal binding force</w:t>
      </w:r>
    </w:p>
    <w:p w:rsidR="00620A5B" w:rsidRDefault="00620A5B" w:rsidP="001E6415">
      <w:pPr>
        <w:widowControl/>
        <w:numPr>
          <w:ilvl w:val="0"/>
          <w:numId w:val="67"/>
        </w:numPr>
        <w:tabs>
          <w:tab w:val="left" w:pos="360"/>
          <w:tab w:val="left" w:pos="540"/>
          <w:tab w:val="left" w:pos="900"/>
          <w:tab w:val="left" w:pos="1620"/>
          <w:tab w:val="left" w:pos="1980"/>
          <w:tab w:val="left" w:pos="2340"/>
        </w:tabs>
        <w:ind w:left="900"/>
        <w:jc w:val="both"/>
        <w:rPr>
          <w:rFonts w:ascii="Times New Roman" w:hAnsi="Times New Roman"/>
          <w:sz w:val="21"/>
          <w:szCs w:val="21"/>
        </w:rPr>
      </w:pPr>
      <w:r>
        <w:rPr>
          <w:rFonts w:ascii="Times New Roman" w:hAnsi="Times New Roman"/>
          <w:sz w:val="21"/>
          <w:szCs w:val="21"/>
        </w:rPr>
        <w:t xml:space="preserve">Rules </w:t>
      </w:r>
      <w:r w:rsidR="00E53081">
        <w:rPr>
          <w:rFonts w:ascii="Times New Roman" w:hAnsi="Times New Roman"/>
          <w:sz w:val="21"/>
          <w:szCs w:val="21"/>
        </w:rPr>
        <w:t>enacted by a government authority that govern individuals and relationships in society</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CE4084"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b/>
          <w:bCs/>
          <w:sz w:val="21"/>
          <w:szCs w:val="21"/>
        </w:rPr>
        <w:t>1-2</w:t>
      </w:r>
      <w:r w:rsidR="00620A5B">
        <w:rPr>
          <w:rFonts w:ascii="Times New Roman" w:hAnsi="Times New Roman"/>
          <w:b/>
          <w:bCs/>
          <w:sz w:val="21"/>
          <w:szCs w:val="21"/>
        </w:rPr>
        <w:tab/>
      </w:r>
      <w:r w:rsidR="00B3484B">
        <w:rPr>
          <w:rFonts w:ascii="Times New Roman" w:hAnsi="Times New Roman"/>
          <w:b/>
          <w:bCs/>
          <w:sz w:val="21"/>
          <w:szCs w:val="21"/>
        </w:rPr>
        <w:tab/>
      </w:r>
      <w:r w:rsidR="00620A5B">
        <w:rPr>
          <w:rFonts w:ascii="Times New Roman" w:hAnsi="Times New Roman"/>
          <w:b/>
          <w:bCs/>
          <w:sz w:val="21"/>
          <w:szCs w:val="21"/>
        </w:rPr>
        <w:t xml:space="preserve">Classifications of Law </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CE4084" w:rsidRDefault="00D065AC"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CE4084">
        <w:rPr>
          <w:rFonts w:ascii="Times New Roman" w:hAnsi="Times New Roman"/>
          <w:sz w:val="21"/>
          <w:szCs w:val="21"/>
        </w:rPr>
        <w:t>1-2a</w:t>
      </w:r>
      <w:r w:rsidR="00620A5B">
        <w:rPr>
          <w:rFonts w:ascii="Times New Roman" w:hAnsi="Times New Roman"/>
          <w:sz w:val="21"/>
          <w:szCs w:val="21"/>
        </w:rPr>
        <w:tab/>
      </w:r>
      <w:r w:rsidR="00CE4084">
        <w:rPr>
          <w:rFonts w:ascii="Times New Roman" w:hAnsi="Times New Roman"/>
          <w:sz w:val="21"/>
          <w:szCs w:val="21"/>
        </w:rPr>
        <w:t>Public versus Private Law</w:t>
      </w:r>
      <w:r w:rsidR="00065F35">
        <w:rPr>
          <w:rFonts w:ascii="Times New Roman" w:hAnsi="Times New Roman"/>
          <w:sz w:val="21"/>
          <w:szCs w:val="21"/>
        </w:rPr>
        <w:t xml:space="preserve"> </w:t>
      </w:r>
      <w:r w:rsidR="00065F35" w:rsidRPr="00DA0E31">
        <w:rPr>
          <w:rFonts w:ascii="Times New Roman" w:hAnsi="Times New Roman"/>
          <w:bCs/>
          <w:sz w:val="21"/>
          <w:szCs w:val="21"/>
        </w:rPr>
        <w:t xml:space="preserve">(See </w:t>
      </w:r>
      <w:r w:rsidR="00065F35" w:rsidRPr="00B6513C">
        <w:rPr>
          <w:rFonts w:ascii="Times New Roman" w:hAnsi="Times New Roman"/>
          <w:bCs/>
          <w:sz w:val="21"/>
          <w:szCs w:val="21"/>
        </w:rPr>
        <w:t>PowerPoint Slide 1-3</w:t>
      </w:r>
      <w:r w:rsidR="00065F35">
        <w:rPr>
          <w:rFonts w:ascii="Times New Roman" w:hAnsi="Times New Roman"/>
          <w:bCs/>
          <w:sz w:val="21"/>
          <w:szCs w:val="21"/>
        </w:rPr>
        <w:t>)</w:t>
      </w:r>
    </w:p>
    <w:p w:rsidR="00CE4084" w:rsidRDefault="00CE4084"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620A5B" w:rsidP="00B3484B">
      <w:pPr>
        <w:widowControl/>
        <w:numPr>
          <w:ilvl w:val="0"/>
          <w:numId w:val="20"/>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Public </w:t>
      </w:r>
      <w:r w:rsidR="009279AD">
        <w:rPr>
          <w:rFonts w:ascii="Times New Roman" w:hAnsi="Times New Roman"/>
          <w:sz w:val="21"/>
          <w:szCs w:val="21"/>
        </w:rPr>
        <w:t>l</w:t>
      </w:r>
      <w:r>
        <w:rPr>
          <w:rFonts w:ascii="Times New Roman" w:hAnsi="Times New Roman"/>
          <w:sz w:val="21"/>
          <w:szCs w:val="21"/>
        </w:rPr>
        <w:t xml:space="preserve">aw or </w:t>
      </w:r>
      <w:r w:rsidR="009279AD">
        <w:rPr>
          <w:rFonts w:ascii="Times New Roman" w:hAnsi="Times New Roman"/>
          <w:sz w:val="21"/>
          <w:szCs w:val="21"/>
        </w:rPr>
        <w:t>s</w:t>
      </w:r>
      <w:r>
        <w:rPr>
          <w:rFonts w:ascii="Times New Roman" w:hAnsi="Times New Roman"/>
          <w:sz w:val="21"/>
          <w:szCs w:val="21"/>
        </w:rPr>
        <w:t xml:space="preserve">tatutory </w:t>
      </w:r>
      <w:r w:rsidR="009279AD">
        <w:rPr>
          <w:rFonts w:ascii="Times New Roman" w:hAnsi="Times New Roman"/>
          <w:sz w:val="21"/>
          <w:szCs w:val="21"/>
        </w:rPr>
        <w:t>l</w:t>
      </w:r>
      <w:r>
        <w:rPr>
          <w:rFonts w:ascii="Times New Roman" w:hAnsi="Times New Roman"/>
          <w:sz w:val="21"/>
          <w:szCs w:val="21"/>
        </w:rPr>
        <w:t>aw (discussed later in chapter)</w:t>
      </w:r>
      <w:r w:rsidR="00DA0E31">
        <w:rPr>
          <w:rFonts w:ascii="Times New Roman" w:hAnsi="Times New Roman"/>
          <w:sz w:val="21"/>
          <w:szCs w:val="21"/>
        </w:rPr>
        <w:t xml:space="preserve"> </w:t>
      </w:r>
    </w:p>
    <w:p w:rsidR="00620A5B" w:rsidRDefault="00620A5B" w:rsidP="00B3484B">
      <w:pPr>
        <w:widowControl/>
        <w:numPr>
          <w:ilvl w:val="0"/>
          <w:numId w:val="20"/>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Private </w:t>
      </w:r>
      <w:r w:rsidR="009279AD">
        <w:rPr>
          <w:rFonts w:ascii="Times New Roman" w:hAnsi="Times New Roman"/>
          <w:sz w:val="21"/>
          <w:szCs w:val="21"/>
        </w:rPr>
        <w:t>l</w:t>
      </w:r>
      <w:r>
        <w:rPr>
          <w:rFonts w:ascii="Times New Roman" w:hAnsi="Times New Roman"/>
          <w:sz w:val="21"/>
          <w:szCs w:val="21"/>
        </w:rPr>
        <w:t>aw</w:t>
      </w:r>
      <w:r w:rsidR="00551B1F">
        <w:rPr>
          <w:rFonts w:ascii="Times New Roman" w:hAnsi="Times New Roman"/>
          <w:sz w:val="21"/>
          <w:szCs w:val="21"/>
        </w:rPr>
        <w:t xml:space="preserve"> – </w:t>
      </w:r>
      <w:r w:rsidR="009279AD">
        <w:rPr>
          <w:rFonts w:ascii="Times New Roman" w:hAnsi="Times New Roman"/>
          <w:sz w:val="21"/>
          <w:szCs w:val="21"/>
        </w:rPr>
        <w:t>c</w:t>
      </w:r>
      <w:r>
        <w:rPr>
          <w:rFonts w:ascii="Times New Roman" w:hAnsi="Times New Roman"/>
          <w:sz w:val="21"/>
          <w:szCs w:val="21"/>
        </w:rPr>
        <w:t xml:space="preserve">ontracts, </w:t>
      </w:r>
      <w:r w:rsidR="009279AD">
        <w:rPr>
          <w:rFonts w:ascii="Times New Roman" w:hAnsi="Times New Roman"/>
          <w:sz w:val="21"/>
          <w:szCs w:val="21"/>
        </w:rPr>
        <w:t>e</w:t>
      </w:r>
      <w:r>
        <w:rPr>
          <w:rFonts w:ascii="Times New Roman" w:hAnsi="Times New Roman"/>
          <w:sz w:val="21"/>
          <w:szCs w:val="21"/>
        </w:rPr>
        <w:t xml:space="preserve">mployer </w:t>
      </w:r>
      <w:r w:rsidR="009279AD">
        <w:rPr>
          <w:rFonts w:ascii="Times New Roman" w:hAnsi="Times New Roman"/>
          <w:sz w:val="21"/>
          <w:szCs w:val="21"/>
        </w:rPr>
        <w:t>r</w:t>
      </w:r>
      <w:r>
        <w:rPr>
          <w:rFonts w:ascii="Times New Roman" w:hAnsi="Times New Roman"/>
          <w:sz w:val="21"/>
          <w:szCs w:val="21"/>
        </w:rPr>
        <w:t>egulations</w:t>
      </w:r>
    </w:p>
    <w:p w:rsidR="00CE4084" w:rsidRDefault="00CE4084" w:rsidP="00B3484B">
      <w:pPr>
        <w:widowControl/>
        <w:tabs>
          <w:tab w:val="left" w:pos="360"/>
          <w:tab w:val="left" w:pos="540"/>
          <w:tab w:val="left" w:pos="1260"/>
          <w:tab w:val="left" w:pos="1620"/>
          <w:tab w:val="left" w:pos="1980"/>
          <w:tab w:val="left" w:pos="2340"/>
        </w:tabs>
        <w:ind w:firstLine="540"/>
        <w:jc w:val="both"/>
        <w:rPr>
          <w:rFonts w:ascii="Times New Roman" w:hAnsi="Times New Roman"/>
          <w:sz w:val="21"/>
          <w:szCs w:val="21"/>
        </w:rPr>
      </w:pPr>
    </w:p>
    <w:p w:rsidR="00065F35" w:rsidRDefault="00CE4084"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Pr>
          <w:rFonts w:ascii="Times New Roman" w:hAnsi="Times New Roman"/>
          <w:sz w:val="21"/>
          <w:szCs w:val="21"/>
        </w:rPr>
        <w:t>1-2b</w:t>
      </w:r>
      <w:r>
        <w:rPr>
          <w:rFonts w:ascii="Times New Roman" w:hAnsi="Times New Roman"/>
          <w:sz w:val="21"/>
          <w:szCs w:val="21"/>
        </w:rPr>
        <w:tab/>
        <w:t>Criminal versus Civil Law</w:t>
      </w:r>
      <w:r w:rsidR="00065F35">
        <w:rPr>
          <w:rFonts w:ascii="Times New Roman" w:hAnsi="Times New Roman"/>
          <w:sz w:val="21"/>
          <w:szCs w:val="21"/>
        </w:rPr>
        <w:t xml:space="preserve"> (See </w:t>
      </w:r>
      <w:r w:rsidR="00065F35" w:rsidRPr="00B6513C">
        <w:rPr>
          <w:rFonts w:ascii="Times New Roman" w:hAnsi="Times New Roman"/>
          <w:sz w:val="21"/>
          <w:szCs w:val="21"/>
        </w:rPr>
        <w:t>PowerPoint Slide 1-4)</w:t>
      </w:r>
    </w:p>
    <w:p w:rsidR="00CE4084" w:rsidRDefault="00CE4084"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p>
    <w:p w:rsidR="00065F35" w:rsidRDefault="00620A5B" w:rsidP="00B3484B">
      <w:pPr>
        <w:widowControl/>
        <w:numPr>
          <w:ilvl w:val="0"/>
          <w:numId w:val="21"/>
        </w:numPr>
        <w:tabs>
          <w:tab w:val="left" w:pos="360"/>
          <w:tab w:val="left" w:pos="540"/>
          <w:tab w:val="left" w:pos="1260"/>
          <w:tab w:val="left" w:pos="1620"/>
          <w:tab w:val="left" w:pos="1980"/>
          <w:tab w:val="left" w:pos="2340"/>
        </w:tabs>
        <w:ind w:left="1260" w:firstLine="0"/>
        <w:jc w:val="both"/>
        <w:rPr>
          <w:rFonts w:ascii="Times New Roman" w:hAnsi="Times New Roman"/>
          <w:sz w:val="21"/>
          <w:szCs w:val="21"/>
        </w:rPr>
      </w:pPr>
      <w:r>
        <w:rPr>
          <w:rFonts w:ascii="Times New Roman" w:hAnsi="Times New Roman"/>
          <w:sz w:val="21"/>
          <w:szCs w:val="21"/>
        </w:rPr>
        <w:t xml:space="preserve">Criminal </w:t>
      </w:r>
      <w:r w:rsidR="009279AD">
        <w:rPr>
          <w:rFonts w:ascii="Times New Roman" w:hAnsi="Times New Roman"/>
          <w:sz w:val="21"/>
          <w:szCs w:val="21"/>
        </w:rPr>
        <w:t>l</w:t>
      </w:r>
      <w:r>
        <w:rPr>
          <w:rFonts w:ascii="Times New Roman" w:hAnsi="Times New Roman"/>
          <w:sz w:val="21"/>
          <w:szCs w:val="21"/>
        </w:rPr>
        <w:t>aw</w:t>
      </w:r>
      <w:r w:rsidR="00551B1F">
        <w:rPr>
          <w:rFonts w:ascii="Times New Roman" w:hAnsi="Times New Roman"/>
          <w:sz w:val="21"/>
          <w:szCs w:val="21"/>
        </w:rPr>
        <w:t xml:space="preserve"> – </w:t>
      </w:r>
      <w:r w:rsidR="009279AD">
        <w:rPr>
          <w:rFonts w:ascii="Times New Roman" w:hAnsi="Times New Roman"/>
          <w:sz w:val="21"/>
          <w:szCs w:val="21"/>
        </w:rPr>
        <w:t>c</w:t>
      </w:r>
      <w:r>
        <w:rPr>
          <w:rFonts w:ascii="Times New Roman" w:hAnsi="Times New Roman"/>
          <w:sz w:val="21"/>
          <w:szCs w:val="21"/>
        </w:rPr>
        <w:t xml:space="preserve">arries </w:t>
      </w:r>
      <w:r w:rsidR="009279AD">
        <w:rPr>
          <w:rFonts w:ascii="Times New Roman" w:hAnsi="Times New Roman"/>
          <w:sz w:val="21"/>
          <w:szCs w:val="21"/>
        </w:rPr>
        <w:t>f</w:t>
      </w:r>
      <w:r>
        <w:rPr>
          <w:rFonts w:ascii="Times New Roman" w:hAnsi="Times New Roman"/>
          <w:sz w:val="21"/>
          <w:szCs w:val="21"/>
        </w:rPr>
        <w:t xml:space="preserve">ine </w:t>
      </w:r>
      <w:r w:rsidR="009279AD">
        <w:rPr>
          <w:rFonts w:ascii="Times New Roman" w:hAnsi="Times New Roman"/>
          <w:sz w:val="21"/>
          <w:szCs w:val="21"/>
        </w:rPr>
        <w:t>a</w:t>
      </w:r>
      <w:r>
        <w:rPr>
          <w:rFonts w:ascii="Times New Roman" w:hAnsi="Times New Roman"/>
          <w:sz w:val="21"/>
          <w:szCs w:val="21"/>
        </w:rPr>
        <w:t xml:space="preserve">nd/or </w:t>
      </w:r>
      <w:r w:rsidR="009279AD">
        <w:rPr>
          <w:rFonts w:ascii="Times New Roman" w:hAnsi="Times New Roman"/>
          <w:sz w:val="21"/>
          <w:szCs w:val="21"/>
        </w:rPr>
        <w:t>i</w:t>
      </w:r>
      <w:r>
        <w:rPr>
          <w:rFonts w:ascii="Times New Roman" w:hAnsi="Times New Roman"/>
          <w:sz w:val="21"/>
          <w:szCs w:val="21"/>
        </w:rPr>
        <w:t xml:space="preserve">mprisonment, </w:t>
      </w:r>
      <w:r w:rsidR="009279AD">
        <w:rPr>
          <w:rFonts w:ascii="Times New Roman" w:hAnsi="Times New Roman"/>
          <w:sz w:val="21"/>
          <w:szCs w:val="21"/>
        </w:rPr>
        <w:t>g</w:t>
      </w:r>
      <w:r>
        <w:rPr>
          <w:rFonts w:ascii="Times New Roman" w:hAnsi="Times New Roman"/>
          <w:sz w:val="21"/>
          <w:szCs w:val="21"/>
        </w:rPr>
        <w:t xml:space="preserve">overnmental </w:t>
      </w:r>
      <w:r w:rsidR="009279AD">
        <w:rPr>
          <w:rFonts w:ascii="Times New Roman" w:hAnsi="Times New Roman"/>
          <w:sz w:val="21"/>
          <w:szCs w:val="21"/>
        </w:rPr>
        <w:t>e</w:t>
      </w:r>
      <w:r>
        <w:rPr>
          <w:rFonts w:ascii="Times New Roman" w:hAnsi="Times New Roman"/>
          <w:sz w:val="21"/>
          <w:szCs w:val="21"/>
        </w:rPr>
        <w:t>nforcement</w:t>
      </w:r>
      <w:r w:rsidR="00DA0E31">
        <w:rPr>
          <w:rFonts w:ascii="Times New Roman" w:hAnsi="Times New Roman"/>
          <w:sz w:val="21"/>
          <w:szCs w:val="21"/>
        </w:rPr>
        <w:t xml:space="preserve"> </w:t>
      </w:r>
    </w:p>
    <w:p w:rsidR="00620A5B" w:rsidRPr="00065F35" w:rsidRDefault="00620A5B" w:rsidP="00B3484B">
      <w:pPr>
        <w:widowControl/>
        <w:numPr>
          <w:ilvl w:val="0"/>
          <w:numId w:val="21"/>
        </w:numPr>
        <w:tabs>
          <w:tab w:val="left" w:pos="360"/>
          <w:tab w:val="left" w:pos="540"/>
          <w:tab w:val="left" w:pos="1260"/>
          <w:tab w:val="left" w:pos="1620"/>
          <w:tab w:val="left" w:pos="1980"/>
          <w:tab w:val="left" w:pos="2340"/>
        </w:tabs>
        <w:ind w:left="1260" w:firstLine="0"/>
        <w:jc w:val="both"/>
        <w:rPr>
          <w:rFonts w:ascii="Times New Roman" w:hAnsi="Times New Roman"/>
          <w:sz w:val="21"/>
          <w:szCs w:val="21"/>
        </w:rPr>
      </w:pPr>
      <w:r w:rsidRPr="00065F35">
        <w:rPr>
          <w:rFonts w:ascii="Times New Roman" w:hAnsi="Times New Roman"/>
          <w:sz w:val="21"/>
          <w:szCs w:val="21"/>
        </w:rPr>
        <w:t xml:space="preserve">Civil </w:t>
      </w:r>
      <w:r w:rsidR="009279AD" w:rsidRPr="00065F35">
        <w:rPr>
          <w:rFonts w:ascii="Times New Roman" w:hAnsi="Times New Roman"/>
          <w:sz w:val="21"/>
          <w:szCs w:val="21"/>
        </w:rPr>
        <w:t>l</w:t>
      </w:r>
      <w:r w:rsidRPr="00065F35">
        <w:rPr>
          <w:rFonts w:ascii="Times New Roman" w:hAnsi="Times New Roman"/>
          <w:sz w:val="21"/>
          <w:szCs w:val="21"/>
        </w:rPr>
        <w:t>aw</w:t>
      </w:r>
      <w:r w:rsidR="00551B1F" w:rsidRPr="00065F35">
        <w:rPr>
          <w:rFonts w:ascii="Times New Roman" w:hAnsi="Times New Roman"/>
          <w:sz w:val="21"/>
          <w:szCs w:val="21"/>
        </w:rPr>
        <w:t xml:space="preserve"> – </w:t>
      </w:r>
      <w:r w:rsidR="009279AD" w:rsidRPr="00065F35">
        <w:rPr>
          <w:rFonts w:ascii="Times New Roman" w:hAnsi="Times New Roman"/>
          <w:sz w:val="21"/>
          <w:szCs w:val="21"/>
        </w:rPr>
        <w:t>i</w:t>
      </w:r>
      <w:r w:rsidRPr="00065F35">
        <w:rPr>
          <w:rFonts w:ascii="Times New Roman" w:hAnsi="Times New Roman"/>
          <w:sz w:val="21"/>
          <w:szCs w:val="21"/>
        </w:rPr>
        <w:t xml:space="preserve">ndividual </w:t>
      </w:r>
      <w:r w:rsidR="009279AD" w:rsidRPr="00065F35">
        <w:rPr>
          <w:rFonts w:ascii="Times New Roman" w:hAnsi="Times New Roman"/>
          <w:sz w:val="21"/>
          <w:szCs w:val="21"/>
        </w:rPr>
        <w:t>e</w:t>
      </w:r>
      <w:r w:rsidRPr="00065F35">
        <w:rPr>
          <w:rFonts w:ascii="Times New Roman" w:hAnsi="Times New Roman"/>
          <w:sz w:val="21"/>
          <w:szCs w:val="21"/>
        </w:rPr>
        <w:t xml:space="preserve">nforcement, </w:t>
      </w:r>
      <w:r w:rsidR="009279AD" w:rsidRPr="00065F35">
        <w:rPr>
          <w:rFonts w:ascii="Times New Roman" w:hAnsi="Times New Roman"/>
          <w:sz w:val="21"/>
          <w:szCs w:val="21"/>
        </w:rPr>
        <w:t>l</w:t>
      </w:r>
      <w:r w:rsidRPr="00065F35">
        <w:rPr>
          <w:rFonts w:ascii="Times New Roman" w:hAnsi="Times New Roman"/>
          <w:sz w:val="21"/>
          <w:szCs w:val="21"/>
        </w:rPr>
        <w:t>iability</w:t>
      </w:r>
    </w:p>
    <w:p w:rsidR="00620A5B" w:rsidRPr="00065F35" w:rsidRDefault="00620A5B"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p>
    <w:p w:rsidR="009279AD" w:rsidRDefault="009279AD"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r w:rsidRPr="00065F35">
        <w:rPr>
          <w:rFonts w:ascii="Times New Roman" w:hAnsi="Times New Roman"/>
          <w:sz w:val="21"/>
          <w:szCs w:val="21"/>
        </w:rPr>
        <w:tab/>
      </w:r>
      <w:r w:rsidR="00B3484B">
        <w:rPr>
          <w:rFonts w:ascii="Times New Roman" w:hAnsi="Times New Roman"/>
          <w:sz w:val="21"/>
          <w:szCs w:val="21"/>
        </w:rPr>
        <w:tab/>
      </w:r>
      <w:r w:rsidRPr="00065F35">
        <w:rPr>
          <w:rFonts w:ascii="Times New Roman" w:hAnsi="Times New Roman"/>
          <w:sz w:val="21"/>
          <w:szCs w:val="21"/>
        </w:rPr>
        <w:t>1-2c</w:t>
      </w:r>
      <w:r w:rsidRPr="00065F35">
        <w:rPr>
          <w:rFonts w:ascii="Times New Roman" w:hAnsi="Times New Roman"/>
          <w:sz w:val="21"/>
          <w:szCs w:val="21"/>
        </w:rPr>
        <w:tab/>
        <w:t>Substantive versus Proce</w:t>
      </w:r>
      <w:r>
        <w:rPr>
          <w:rFonts w:ascii="Times New Roman" w:hAnsi="Times New Roman"/>
          <w:sz w:val="21"/>
          <w:szCs w:val="21"/>
        </w:rPr>
        <w:t>dural Law</w:t>
      </w:r>
    </w:p>
    <w:p w:rsidR="009279AD" w:rsidRDefault="009279AD"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p>
    <w:p w:rsidR="00620A5B" w:rsidRDefault="00620A5B" w:rsidP="00B3484B">
      <w:pPr>
        <w:widowControl/>
        <w:numPr>
          <w:ilvl w:val="0"/>
          <w:numId w:val="22"/>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Substantive </w:t>
      </w:r>
      <w:r w:rsidR="009279AD">
        <w:rPr>
          <w:rFonts w:ascii="Times New Roman" w:hAnsi="Times New Roman"/>
          <w:sz w:val="21"/>
          <w:szCs w:val="21"/>
        </w:rPr>
        <w:t>l</w:t>
      </w:r>
      <w:r>
        <w:rPr>
          <w:rFonts w:ascii="Times New Roman" w:hAnsi="Times New Roman"/>
          <w:sz w:val="21"/>
          <w:szCs w:val="21"/>
        </w:rPr>
        <w:t>aws</w:t>
      </w:r>
      <w:r w:rsidR="00551B1F">
        <w:rPr>
          <w:rFonts w:ascii="Times New Roman" w:hAnsi="Times New Roman"/>
          <w:sz w:val="21"/>
          <w:szCs w:val="21"/>
        </w:rPr>
        <w:t xml:space="preserve"> – </w:t>
      </w:r>
      <w:r w:rsidR="009279AD">
        <w:rPr>
          <w:rFonts w:ascii="Times New Roman" w:hAnsi="Times New Roman"/>
          <w:sz w:val="21"/>
          <w:szCs w:val="21"/>
        </w:rPr>
        <w:t>g</w:t>
      </w:r>
      <w:r>
        <w:rPr>
          <w:rFonts w:ascii="Times New Roman" w:hAnsi="Times New Roman"/>
          <w:sz w:val="21"/>
          <w:szCs w:val="21"/>
        </w:rPr>
        <w:t xml:space="preserve">ives </w:t>
      </w:r>
      <w:r w:rsidR="009279AD">
        <w:rPr>
          <w:rFonts w:ascii="Times New Roman" w:hAnsi="Times New Roman"/>
          <w:sz w:val="21"/>
          <w:szCs w:val="21"/>
        </w:rPr>
        <w:t>r</w:t>
      </w:r>
      <w:r>
        <w:rPr>
          <w:rFonts w:ascii="Times New Roman" w:hAnsi="Times New Roman"/>
          <w:sz w:val="21"/>
          <w:szCs w:val="21"/>
        </w:rPr>
        <w:t xml:space="preserve">ights and </w:t>
      </w:r>
      <w:r w:rsidR="009279AD">
        <w:rPr>
          <w:rFonts w:ascii="Times New Roman" w:hAnsi="Times New Roman"/>
          <w:sz w:val="21"/>
          <w:szCs w:val="21"/>
        </w:rPr>
        <w:t>r</w:t>
      </w:r>
      <w:r>
        <w:rPr>
          <w:rFonts w:ascii="Times New Roman" w:hAnsi="Times New Roman"/>
          <w:sz w:val="21"/>
          <w:szCs w:val="21"/>
        </w:rPr>
        <w:t>esponsibilities</w:t>
      </w:r>
    </w:p>
    <w:p w:rsidR="00620A5B" w:rsidRDefault="00620A5B" w:rsidP="00B3484B">
      <w:pPr>
        <w:widowControl/>
        <w:numPr>
          <w:ilvl w:val="0"/>
          <w:numId w:val="22"/>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Procedural </w:t>
      </w:r>
      <w:r w:rsidR="009279AD">
        <w:rPr>
          <w:rFonts w:ascii="Times New Roman" w:hAnsi="Times New Roman"/>
          <w:sz w:val="21"/>
          <w:szCs w:val="21"/>
        </w:rPr>
        <w:t>l</w:t>
      </w:r>
      <w:r>
        <w:rPr>
          <w:rFonts w:ascii="Times New Roman" w:hAnsi="Times New Roman"/>
          <w:sz w:val="21"/>
          <w:szCs w:val="21"/>
        </w:rPr>
        <w:t>aws</w:t>
      </w:r>
      <w:r w:rsidR="00551B1F">
        <w:rPr>
          <w:rFonts w:ascii="Times New Roman" w:hAnsi="Times New Roman"/>
          <w:sz w:val="21"/>
          <w:szCs w:val="21"/>
        </w:rPr>
        <w:t xml:space="preserve"> – </w:t>
      </w:r>
      <w:r w:rsidR="009279AD">
        <w:rPr>
          <w:rFonts w:ascii="Times New Roman" w:hAnsi="Times New Roman"/>
          <w:sz w:val="21"/>
          <w:szCs w:val="21"/>
        </w:rPr>
        <w:t>m</w:t>
      </w:r>
      <w:r>
        <w:rPr>
          <w:rFonts w:ascii="Times New Roman" w:hAnsi="Times New Roman"/>
          <w:sz w:val="21"/>
          <w:szCs w:val="21"/>
        </w:rPr>
        <w:t xml:space="preserve">eans for </w:t>
      </w:r>
      <w:r w:rsidR="009279AD">
        <w:rPr>
          <w:rFonts w:ascii="Times New Roman" w:hAnsi="Times New Roman"/>
          <w:sz w:val="21"/>
          <w:szCs w:val="21"/>
        </w:rPr>
        <w:t>e</w:t>
      </w:r>
      <w:r>
        <w:rPr>
          <w:rFonts w:ascii="Times New Roman" w:hAnsi="Times New Roman"/>
          <w:sz w:val="21"/>
          <w:szCs w:val="21"/>
        </w:rPr>
        <w:t xml:space="preserve">nforcing </w:t>
      </w:r>
      <w:r w:rsidR="009279AD">
        <w:rPr>
          <w:rFonts w:ascii="Times New Roman" w:hAnsi="Times New Roman"/>
          <w:sz w:val="21"/>
          <w:szCs w:val="21"/>
        </w:rPr>
        <w:t>s</w:t>
      </w:r>
      <w:r>
        <w:rPr>
          <w:rFonts w:ascii="Times New Roman" w:hAnsi="Times New Roman"/>
          <w:sz w:val="21"/>
          <w:szCs w:val="21"/>
        </w:rPr>
        <w:t xml:space="preserve">ubstantive </w:t>
      </w:r>
      <w:r w:rsidR="009279AD">
        <w:rPr>
          <w:rFonts w:ascii="Times New Roman" w:hAnsi="Times New Roman"/>
          <w:sz w:val="21"/>
          <w:szCs w:val="21"/>
        </w:rPr>
        <w:t>r</w:t>
      </w:r>
      <w:r>
        <w:rPr>
          <w:rFonts w:ascii="Times New Roman" w:hAnsi="Times New Roman"/>
          <w:sz w:val="21"/>
          <w:szCs w:val="21"/>
        </w:rPr>
        <w:t>ights</w:t>
      </w:r>
    </w:p>
    <w:p w:rsidR="00605259" w:rsidRDefault="00605259"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9279AD" w:rsidRDefault="009279AD"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Pr>
          <w:rFonts w:ascii="Times New Roman" w:hAnsi="Times New Roman"/>
          <w:sz w:val="21"/>
          <w:szCs w:val="21"/>
        </w:rPr>
        <w:t>1-2d</w:t>
      </w:r>
      <w:r>
        <w:rPr>
          <w:rFonts w:ascii="Times New Roman" w:hAnsi="Times New Roman"/>
          <w:sz w:val="21"/>
          <w:szCs w:val="21"/>
        </w:rPr>
        <w:tab/>
        <w:t>Common versus Statutory Law</w:t>
      </w:r>
      <w:r w:rsidR="00065F35">
        <w:rPr>
          <w:rFonts w:ascii="Times New Roman" w:hAnsi="Times New Roman"/>
          <w:sz w:val="21"/>
          <w:szCs w:val="21"/>
        </w:rPr>
        <w:t xml:space="preserve"> (See </w:t>
      </w:r>
      <w:r w:rsidR="00065F35" w:rsidRPr="00B6513C">
        <w:rPr>
          <w:rFonts w:ascii="Times New Roman" w:hAnsi="Times New Roman"/>
          <w:sz w:val="21"/>
          <w:szCs w:val="21"/>
        </w:rPr>
        <w:t>PowerPoint Slide 1-5</w:t>
      </w:r>
      <w:r w:rsidR="00065F35">
        <w:rPr>
          <w:rFonts w:ascii="Times New Roman" w:hAnsi="Times New Roman"/>
          <w:sz w:val="21"/>
          <w:szCs w:val="21"/>
        </w:rPr>
        <w:t>)</w:t>
      </w:r>
    </w:p>
    <w:p w:rsidR="009279AD" w:rsidRDefault="009279AD"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7F50CC" w:rsidRDefault="00620A5B" w:rsidP="00B3484B">
      <w:pPr>
        <w:widowControl/>
        <w:numPr>
          <w:ilvl w:val="0"/>
          <w:numId w:val="2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Common </w:t>
      </w:r>
      <w:r w:rsidR="009279AD">
        <w:rPr>
          <w:rFonts w:ascii="Times New Roman" w:hAnsi="Times New Roman"/>
          <w:sz w:val="21"/>
          <w:szCs w:val="21"/>
        </w:rPr>
        <w:t>l</w:t>
      </w:r>
      <w:r>
        <w:rPr>
          <w:rFonts w:ascii="Times New Roman" w:hAnsi="Times New Roman"/>
          <w:sz w:val="21"/>
          <w:szCs w:val="21"/>
        </w:rPr>
        <w:t>aw</w:t>
      </w:r>
      <w:r w:rsidR="00DA0E31">
        <w:rPr>
          <w:rFonts w:ascii="Times New Roman" w:hAnsi="Times New Roman"/>
          <w:sz w:val="21"/>
          <w:szCs w:val="21"/>
        </w:rPr>
        <w:t xml:space="preserve"> </w:t>
      </w:r>
    </w:p>
    <w:p w:rsidR="00620A5B" w:rsidRDefault="00620A5B" w:rsidP="007F50CC">
      <w:pPr>
        <w:widowControl/>
        <w:tabs>
          <w:tab w:val="left" w:pos="360"/>
          <w:tab w:val="left" w:pos="540"/>
          <w:tab w:val="left" w:pos="1260"/>
          <w:tab w:val="left" w:pos="1620"/>
          <w:tab w:val="left" w:pos="1980"/>
          <w:tab w:val="left" w:pos="2340"/>
        </w:tabs>
        <w:ind w:left="1260"/>
        <w:jc w:val="both"/>
        <w:rPr>
          <w:rFonts w:ascii="Times New Roman" w:hAnsi="Times New Roman"/>
          <w:sz w:val="21"/>
          <w:szCs w:val="21"/>
        </w:rPr>
      </w:pPr>
    </w:p>
    <w:p w:rsidR="00620A5B" w:rsidRDefault="00620A5B" w:rsidP="00B3484B">
      <w:pPr>
        <w:widowControl/>
        <w:numPr>
          <w:ilvl w:val="0"/>
          <w:numId w:val="30"/>
        </w:numPr>
        <w:tabs>
          <w:tab w:val="left" w:pos="360"/>
          <w:tab w:val="left" w:pos="540"/>
          <w:tab w:val="left" w:pos="1260"/>
          <w:tab w:val="left" w:pos="1620"/>
          <w:tab w:val="left" w:pos="1980"/>
          <w:tab w:val="left" w:pos="2340"/>
        </w:tabs>
        <w:ind w:left="1980"/>
        <w:jc w:val="both"/>
        <w:rPr>
          <w:rFonts w:ascii="Times New Roman" w:hAnsi="Times New Roman"/>
          <w:sz w:val="21"/>
          <w:szCs w:val="21"/>
        </w:rPr>
      </w:pPr>
      <w:r>
        <w:rPr>
          <w:rFonts w:ascii="Times New Roman" w:hAnsi="Times New Roman"/>
          <w:sz w:val="21"/>
          <w:szCs w:val="21"/>
        </w:rPr>
        <w:t>Began in England</w:t>
      </w:r>
      <w:r w:rsidR="00A75669">
        <w:rPr>
          <w:rFonts w:ascii="Times New Roman" w:hAnsi="Times New Roman"/>
          <w:sz w:val="21"/>
          <w:szCs w:val="21"/>
        </w:rPr>
        <w:t xml:space="preserve"> (1066)</w:t>
      </w:r>
    </w:p>
    <w:p w:rsidR="00620A5B" w:rsidRDefault="00620A5B" w:rsidP="00B3484B">
      <w:pPr>
        <w:widowControl/>
        <w:numPr>
          <w:ilvl w:val="0"/>
          <w:numId w:val="30"/>
        </w:numPr>
        <w:tabs>
          <w:tab w:val="left" w:pos="360"/>
          <w:tab w:val="left" w:pos="540"/>
          <w:tab w:val="left" w:pos="1260"/>
          <w:tab w:val="left" w:pos="1620"/>
          <w:tab w:val="left" w:pos="1980"/>
          <w:tab w:val="left" w:pos="2340"/>
        </w:tabs>
        <w:ind w:left="1980"/>
        <w:jc w:val="both"/>
        <w:rPr>
          <w:rFonts w:ascii="Times New Roman" w:hAnsi="Times New Roman"/>
          <w:sz w:val="21"/>
          <w:szCs w:val="21"/>
        </w:rPr>
      </w:pPr>
      <w:r>
        <w:rPr>
          <w:rFonts w:ascii="Times New Roman" w:hAnsi="Times New Roman"/>
          <w:sz w:val="21"/>
          <w:szCs w:val="21"/>
        </w:rPr>
        <w:t>Exists today</w:t>
      </w:r>
      <w:r w:rsidR="00551B1F">
        <w:rPr>
          <w:rFonts w:ascii="Times New Roman" w:hAnsi="Times New Roman"/>
          <w:sz w:val="21"/>
          <w:szCs w:val="21"/>
        </w:rPr>
        <w:t xml:space="preserve"> – </w:t>
      </w:r>
      <w:proofErr w:type="spellStart"/>
      <w:r>
        <w:rPr>
          <w:rFonts w:ascii="Times New Roman" w:hAnsi="Times New Roman"/>
          <w:sz w:val="21"/>
          <w:szCs w:val="21"/>
        </w:rPr>
        <w:t>nonstatutory</w:t>
      </w:r>
      <w:proofErr w:type="spellEnd"/>
      <w:r>
        <w:rPr>
          <w:rFonts w:ascii="Times New Roman" w:hAnsi="Times New Roman"/>
          <w:sz w:val="21"/>
          <w:szCs w:val="21"/>
        </w:rPr>
        <w:t xml:space="preserve"> law</w:t>
      </w:r>
    </w:p>
    <w:p w:rsidR="00620A5B" w:rsidRDefault="00620A5B" w:rsidP="00B3484B">
      <w:pPr>
        <w:widowControl/>
        <w:numPr>
          <w:ilvl w:val="0"/>
          <w:numId w:val="30"/>
        </w:numPr>
        <w:tabs>
          <w:tab w:val="left" w:pos="360"/>
          <w:tab w:val="left" w:pos="540"/>
          <w:tab w:val="left" w:pos="1260"/>
          <w:tab w:val="left" w:pos="1620"/>
          <w:tab w:val="left" w:pos="1980"/>
          <w:tab w:val="left" w:pos="2340"/>
        </w:tabs>
        <w:ind w:left="1980"/>
        <w:jc w:val="both"/>
        <w:rPr>
          <w:rFonts w:ascii="Times New Roman" w:hAnsi="Times New Roman"/>
          <w:sz w:val="21"/>
          <w:szCs w:val="21"/>
        </w:rPr>
      </w:pPr>
      <w:r>
        <w:rPr>
          <w:rFonts w:ascii="Times New Roman" w:hAnsi="Times New Roman"/>
          <w:sz w:val="21"/>
          <w:szCs w:val="21"/>
        </w:rPr>
        <w:t>Exists also in court decisions</w:t>
      </w:r>
      <w:r w:rsidR="00551B1F">
        <w:rPr>
          <w:rFonts w:ascii="Times New Roman" w:hAnsi="Times New Roman"/>
          <w:sz w:val="21"/>
          <w:szCs w:val="21"/>
        </w:rPr>
        <w:t xml:space="preserve"> – </w:t>
      </w:r>
      <w:r w:rsidRPr="00DA0E31">
        <w:rPr>
          <w:rFonts w:ascii="Times New Roman" w:hAnsi="Times New Roman"/>
          <w:i/>
          <w:sz w:val="21"/>
          <w:szCs w:val="21"/>
        </w:rPr>
        <w:t xml:space="preserve">stare </w:t>
      </w:r>
      <w:proofErr w:type="spellStart"/>
      <w:r w:rsidRPr="00DA0E31">
        <w:rPr>
          <w:rFonts w:ascii="Times New Roman" w:hAnsi="Times New Roman"/>
          <w:i/>
          <w:sz w:val="21"/>
          <w:szCs w:val="21"/>
        </w:rPr>
        <w:t>decisis</w:t>
      </w:r>
      <w:proofErr w:type="spellEnd"/>
      <w:r>
        <w:rPr>
          <w:rFonts w:ascii="Times New Roman" w:hAnsi="Times New Roman"/>
          <w:sz w:val="21"/>
          <w:szCs w:val="21"/>
        </w:rPr>
        <w:t>, “let the decision stand,” or following case precedent</w:t>
      </w:r>
    </w:p>
    <w:p w:rsidR="00B6513C" w:rsidRDefault="00B6513C" w:rsidP="00B6513C">
      <w:pPr>
        <w:widowControl/>
        <w:tabs>
          <w:tab w:val="left" w:pos="360"/>
          <w:tab w:val="left" w:pos="540"/>
          <w:tab w:val="left" w:pos="1260"/>
          <w:tab w:val="left" w:pos="1620"/>
          <w:tab w:val="left" w:pos="1980"/>
          <w:tab w:val="left" w:pos="2340"/>
        </w:tabs>
        <w:ind w:left="1980"/>
        <w:jc w:val="both"/>
        <w:rPr>
          <w:rFonts w:ascii="Times New Roman" w:hAnsi="Times New Roman"/>
          <w:sz w:val="21"/>
          <w:szCs w:val="21"/>
        </w:rPr>
      </w:pPr>
    </w:p>
    <w:p w:rsidR="00620A5B" w:rsidRDefault="00620A5B" w:rsidP="00B3484B">
      <w:pPr>
        <w:widowControl/>
        <w:numPr>
          <w:ilvl w:val="0"/>
          <w:numId w:val="2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Statutory </w:t>
      </w:r>
      <w:r w:rsidR="009279AD">
        <w:rPr>
          <w:rFonts w:ascii="Times New Roman" w:hAnsi="Times New Roman"/>
          <w:sz w:val="21"/>
          <w:szCs w:val="21"/>
        </w:rPr>
        <w:t>l</w:t>
      </w:r>
      <w:r>
        <w:rPr>
          <w:rFonts w:ascii="Times New Roman" w:hAnsi="Times New Roman"/>
          <w:sz w:val="21"/>
          <w:szCs w:val="21"/>
        </w:rPr>
        <w:t>aw</w:t>
      </w:r>
    </w:p>
    <w:p w:rsidR="0036321A" w:rsidRDefault="0036321A" w:rsidP="0036321A">
      <w:pPr>
        <w:widowControl/>
        <w:tabs>
          <w:tab w:val="left" w:pos="360"/>
          <w:tab w:val="left" w:pos="540"/>
          <w:tab w:val="left" w:pos="1260"/>
          <w:tab w:val="left" w:pos="1620"/>
          <w:tab w:val="left" w:pos="1980"/>
          <w:tab w:val="left" w:pos="2340"/>
        </w:tabs>
        <w:ind w:left="1260"/>
        <w:jc w:val="both"/>
        <w:rPr>
          <w:rFonts w:ascii="Times New Roman" w:hAnsi="Times New Roman"/>
          <w:sz w:val="21"/>
          <w:szCs w:val="21"/>
        </w:rPr>
      </w:pPr>
    </w:p>
    <w:p w:rsidR="00620A5B" w:rsidRDefault="00620A5B" w:rsidP="00B3484B">
      <w:pPr>
        <w:widowControl/>
        <w:numPr>
          <w:ilvl w:val="2"/>
          <w:numId w:val="27"/>
        </w:numPr>
        <w:tabs>
          <w:tab w:val="left" w:pos="360"/>
          <w:tab w:val="left" w:pos="540"/>
          <w:tab w:val="left" w:pos="1260"/>
          <w:tab w:val="left" w:pos="1620"/>
          <w:tab w:val="left" w:pos="1980"/>
          <w:tab w:val="left" w:pos="2340"/>
        </w:tabs>
        <w:ind w:hanging="540"/>
        <w:jc w:val="both"/>
        <w:rPr>
          <w:rFonts w:ascii="Times New Roman" w:hAnsi="Times New Roman"/>
          <w:sz w:val="21"/>
          <w:szCs w:val="21"/>
        </w:rPr>
      </w:pPr>
      <w:r>
        <w:rPr>
          <w:rFonts w:ascii="Times New Roman" w:hAnsi="Times New Roman"/>
          <w:sz w:val="21"/>
          <w:szCs w:val="21"/>
        </w:rPr>
        <w:t>Passed by some governmental body</w:t>
      </w:r>
    </w:p>
    <w:p w:rsidR="00620A5B" w:rsidRDefault="00620A5B" w:rsidP="00B3484B">
      <w:pPr>
        <w:widowControl/>
        <w:numPr>
          <w:ilvl w:val="2"/>
          <w:numId w:val="27"/>
        </w:numPr>
        <w:tabs>
          <w:tab w:val="left" w:pos="360"/>
          <w:tab w:val="left" w:pos="540"/>
          <w:tab w:val="left" w:pos="1260"/>
          <w:tab w:val="left" w:pos="1620"/>
          <w:tab w:val="left" w:pos="1980"/>
          <w:tab w:val="left" w:pos="2340"/>
        </w:tabs>
        <w:ind w:hanging="540"/>
        <w:jc w:val="both"/>
        <w:rPr>
          <w:rFonts w:ascii="Times New Roman" w:hAnsi="Times New Roman"/>
          <w:sz w:val="21"/>
          <w:szCs w:val="21"/>
        </w:rPr>
      </w:pPr>
      <w:r>
        <w:rPr>
          <w:rFonts w:ascii="Times New Roman" w:hAnsi="Times New Roman"/>
          <w:sz w:val="21"/>
          <w:szCs w:val="21"/>
        </w:rPr>
        <w:t>Appears in written form</w:t>
      </w:r>
    </w:p>
    <w:p w:rsidR="00065F35" w:rsidRDefault="00065F35" w:rsidP="00B3484B">
      <w:pPr>
        <w:widowControl/>
        <w:tabs>
          <w:tab w:val="left" w:pos="360"/>
          <w:tab w:val="left" w:pos="540"/>
          <w:tab w:val="left" w:pos="1260"/>
          <w:tab w:val="left" w:pos="1620"/>
          <w:tab w:val="left" w:pos="1980"/>
          <w:tab w:val="left" w:pos="2340"/>
        </w:tabs>
        <w:ind w:left="21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53081">
        <w:rPr>
          <w:rFonts w:ascii="Times New Roman" w:hAnsi="Times New Roman"/>
          <w:sz w:val="21"/>
          <w:szCs w:val="21"/>
        </w:rPr>
        <w:t>1-2e</w:t>
      </w:r>
      <w:r w:rsidR="00620A5B">
        <w:rPr>
          <w:rFonts w:ascii="Times New Roman" w:hAnsi="Times New Roman"/>
          <w:sz w:val="21"/>
          <w:szCs w:val="21"/>
        </w:rPr>
        <w:tab/>
        <w:t xml:space="preserve">Law </w:t>
      </w:r>
      <w:r w:rsidR="007F50CC">
        <w:rPr>
          <w:rFonts w:ascii="Times New Roman" w:hAnsi="Times New Roman"/>
          <w:sz w:val="21"/>
          <w:szCs w:val="21"/>
        </w:rPr>
        <w:t xml:space="preserve">versus </w:t>
      </w:r>
      <w:r w:rsidR="00620A5B">
        <w:rPr>
          <w:rFonts w:ascii="Times New Roman" w:hAnsi="Times New Roman"/>
          <w:sz w:val="21"/>
          <w:szCs w:val="21"/>
        </w:rPr>
        <w:t>Equity</w:t>
      </w:r>
      <w:r w:rsidR="006758F8">
        <w:rPr>
          <w:rFonts w:ascii="Times New Roman" w:hAnsi="Times New Roman"/>
          <w:sz w:val="21"/>
          <w:szCs w:val="21"/>
        </w:rPr>
        <w:t xml:space="preserve"> </w:t>
      </w:r>
      <w:r w:rsidR="00DA0E31">
        <w:rPr>
          <w:rFonts w:ascii="Times New Roman" w:hAnsi="Times New Roman"/>
          <w:sz w:val="21"/>
          <w:szCs w:val="21"/>
        </w:rPr>
        <w:t xml:space="preserve">(See </w:t>
      </w:r>
      <w:r w:rsidR="00DA0E31" w:rsidRPr="00B6513C">
        <w:rPr>
          <w:rFonts w:ascii="Times New Roman" w:hAnsi="Times New Roman"/>
          <w:sz w:val="21"/>
          <w:szCs w:val="21"/>
        </w:rPr>
        <w:t>PowerPoint Slide 1-6</w:t>
      </w:r>
      <w:r w:rsidR="00DA0E31">
        <w:rPr>
          <w:rFonts w:ascii="Times New Roman" w:hAnsi="Times New Roman"/>
          <w:sz w:val="21"/>
          <w:szCs w:val="21"/>
        </w:rPr>
        <w:t>)</w:t>
      </w:r>
      <w:r w:rsidR="00DA0E31" w:rsidDel="00B1701F">
        <w:rPr>
          <w:rFonts w:ascii="Times New Roman" w:hAnsi="Times New Roman"/>
          <w:sz w:val="21"/>
          <w:szCs w:val="21"/>
        </w:rPr>
        <w:t xml:space="preserve"> </w:t>
      </w:r>
    </w:p>
    <w:p w:rsidR="0065543A" w:rsidRDefault="0065543A"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620A5B" w:rsidP="00B3484B">
      <w:pPr>
        <w:widowControl/>
        <w:numPr>
          <w:ilvl w:val="0"/>
          <w:numId w:val="3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In common law England, remedies were separated into legal and equitable remedies</w:t>
      </w:r>
    </w:p>
    <w:p w:rsidR="00B3484B" w:rsidRDefault="00B3484B" w:rsidP="00B3484B">
      <w:pPr>
        <w:widowControl/>
        <w:tabs>
          <w:tab w:val="left" w:pos="360"/>
          <w:tab w:val="left" w:pos="540"/>
          <w:tab w:val="left" w:pos="1260"/>
          <w:tab w:val="left" w:pos="1620"/>
          <w:tab w:val="left" w:pos="1980"/>
          <w:tab w:val="left" w:pos="2340"/>
        </w:tabs>
        <w:ind w:left="1260"/>
        <w:jc w:val="both"/>
        <w:rPr>
          <w:rFonts w:ascii="Times New Roman" w:hAnsi="Times New Roman"/>
          <w:sz w:val="21"/>
          <w:szCs w:val="21"/>
        </w:rPr>
      </w:pPr>
    </w:p>
    <w:p w:rsidR="00620A5B" w:rsidRDefault="00620A5B" w:rsidP="00B3484B">
      <w:pPr>
        <w:widowControl/>
        <w:numPr>
          <w:ilvl w:val="0"/>
          <w:numId w:val="34"/>
        </w:numPr>
        <w:tabs>
          <w:tab w:val="left" w:pos="360"/>
          <w:tab w:val="left" w:pos="540"/>
          <w:tab w:val="left" w:pos="1260"/>
          <w:tab w:val="left" w:pos="1620"/>
          <w:tab w:val="left" w:pos="1980"/>
          <w:tab w:val="left" w:pos="2340"/>
        </w:tabs>
        <w:ind w:firstLine="900"/>
        <w:jc w:val="both"/>
        <w:rPr>
          <w:rFonts w:ascii="Times New Roman" w:hAnsi="Times New Roman"/>
          <w:sz w:val="21"/>
          <w:szCs w:val="21"/>
        </w:rPr>
      </w:pPr>
      <w:r>
        <w:rPr>
          <w:rFonts w:ascii="Times New Roman" w:hAnsi="Times New Roman"/>
          <w:sz w:val="21"/>
          <w:szCs w:val="21"/>
        </w:rPr>
        <w:t>Legal = money</w:t>
      </w:r>
    </w:p>
    <w:p w:rsidR="00620A5B" w:rsidRDefault="00620A5B" w:rsidP="00B3484B">
      <w:pPr>
        <w:widowControl/>
        <w:numPr>
          <w:ilvl w:val="0"/>
          <w:numId w:val="34"/>
        </w:numPr>
        <w:tabs>
          <w:tab w:val="left" w:pos="360"/>
          <w:tab w:val="left" w:pos="540"/>
          <w:tab w:val="left" w:pos="1260"/>
          <w:tab w:val="left" w:pos="1620"/>
          <w:tab w:val="left" w:pos="1980"/>
          <w:tab w:val="left" w:pos="2340"/>
        </w:tabs>
        <w:ind w:firstLine="900"/>
        <w:jc w:val="both"/>
        <w:rPr>
          <w:rFonts w:ascii="Times New Roman" w:hAnsi="Times New Roman"/>
          <w:sz w:val="21"/>
          <w:szCs w:val="21"/>
        </w:rPr>
      </w:pPr>
      <w:r>
        <w:rPr>
          <w:rFonts w:ascii="Times New Roman" w:hAnsi="Times New Roman"/>
          <w:sz w:val="21"/>
          <w:szCs w:val="21"/>
        </w:rPr>
        <w:t>Equitable = injunctions, specific performance</w:t>
      </w:r>
    </w:p>
    <w:p w:rsidR="00B3484B" w:rsidRDefault="00B3484B" w:rsidP="00B3484B">
      <w:pPr>
        <w:widowControl/>
        <w:tabs>
          <w:tab w:val="left" w:pos="360"/>
          <w:tab w:val="left" w:pos="540"/>
          <w:tab w:val="left" w:pos="1260"/>
          <w:tab w:val="left" w:pos="1620"/>
          <w:tab w:val="left" w:pos="1980"/>
          <w:tab w:val="left" w:pos="2340"/>
        </w:tabs>
        <w:ind w:left="1620"/>
        <w:jc w:val="both"/>
        <w:rPr>
          <w:rFonts w:ascii="Times New Roman" w:hAnsi="Times New Roman"/>
          <w:sz w:val="21"/>
          <w:szCs w:val="21"/>
        </w:rPr>
      </w:pPr>
    </w:p>
    <w:p w:rsidR="00620A5B" w:rsidRDefault="00620A5B" w:rsidP="00B3484B">
      <w:pPr>
        <w:pStyle w:val="a6"/>
        <w:numPr>
          <w:ilvl w:val="1"/>
          <w:numId w:val="35"/>
        </w:numPr>
        <w:tabs>
          <w:tab w:val="clear" w:pos="-1468"/>
          <w:tab w:val="clear" w:pos="-1008"/>
          <w:tab w:val="clear" w:pos="-288"/>
          <w:tab w:val="clear" w:pos="72"/>
          <w:tab w:val="clear" w:pos="612"/>
          <w:tab w:val="clear" w:pos="1062"/>
          <w:tab w:val="clear" w:pos="1512"/>
          <w:tab w:val="clear" w:pos="1962"/>
          <w:tab w:val="clear" w:pos="2412"/>
          <w:tab w:val="clear" w:pos="2862"/>
          <w:tab w:val="clear" w:pos="3312"/>
          <w:tab w:val="clear" w:pos="4032"/>
          <w:tab w:val="clear" w:pos="4752"/>
          <w:tab w:val="clear" w:pos="5472"/>
          <w:tab w:val="clear" w:pos="6192"/>
          <w:tab w:val="clear" w:pos="6912"/>
          <w:tab w:val="clear" w:pos="7632"/>
          <w:tab w:val="clear" w:pos="8352"/>
          <w:tab w:val="clear" w:pos="9072"/>
          <w:tab w:val="left" w:pos="360"/>
          <w:tab w:val="left" w:pos="540"/>
          <w:tab w:val="left" w:pos="1260"/>
          <w:tab w:val="left" w:pos="1620"/>
          <w:tab w:val="left" w:pos="1980"/>
          <w:tab w:val="left" w:pos="2340"/>
        </w:tabs>
        <w:ind w:left="1620"/>
      </w:pPr>
      <w:r>
        <w:t>Separated the remedies so that courts of chancery could give remedies when courts of law could not</w:t>
      </w:r>
    </w:p>
    <w:p w:rsidR="00620A5B" w:rsidRDefault="00620A5B" w:rsidP="00B3484B">
      <w:pPr>
        <w:widowControl/>
        <w:numPr>
          <w:ilvl w:val="1"/>
          <w:numId w:val="35"/>
        </w:numPr>
        <w:tabs>
          <w:tab w:val="left" w:pos="360"/>
          <w:tab w:val="left" w:pos="540"/>
          <w:tab w:val="left" w:pos="1260"/>
          <w:tab w:val="left" w:pos="1620"/>
          <w:tab w:val="left" w:pos="1980"/>
          <w:tab w:val="left" w:pos="2340"/>
        </w:tabs>
        <w:ind w:left="1620"/>
        <w:jc w:val="both"/>
        <w:rPr>
          <w:rFonts w:ascii="Times New Roman" w:hAnsi="Times New Roman"/>
          <w:sz w:val="21"/>
          <w:szCs w:val="21"/>
        </w:rPr>
      </w:pPr>
      <w:r>
        <w:rPr>
          <w:rFonts w:ascii="Times New Roman" w:hAnsi="Times New Roman"/>
          <w:sz w:val="21"/>
          <w:szCs w:val="21"/>
        </w:rPr>
        <w:t>Today all courts are authorized to award legal or equitable remedies</w:t>
      </w:r>
    </w:p>
    <w:p w:rsidR="00620A5B" w:rsidRDefault="00620A5B" w:rsidP="00B3484B">
      <w:pPr>
        <w:widowControl/>
        <w:tabs>
          <w:tab w:val="left" w:pos="360"/>
          <w:tab w:val="left" w:pos="540"/>
          <w:tab w:val="left" w:pos="1260"/>
          <w:tab w:val="left" w:pos="1620"/>
          <w:tab w:val="left" w:pos="1980"/>
          <w:tab w:val="left" w:pos="2340"/>
        </w:tabs>
        <w:ind w:left="1620" w:hanging="36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EE4D1C"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b/>
          <w:bCs/>
          <w:sz w:val="21"/>
          <w:szCs w:val="21"/>
        </w:rPr>
        <w:t>1-3</w:t>
      </w:r>
      <w:r w:rsidR="00620A5B">
        <w:rPr>
          <w:rFonts w:ascii="Times New Roman" w:hAnsi="Times New Roman"/>
          <w:b/>
          <w:bCs/>
          <w:sz w:val="21"/>
          <w:szCs w:val="21"/>
        </w:rPr>
        <w:tab/>
      </w:r>
      <w:r w:rsidR="00B3484B">
        <w:rPr>
          <w:rFonts w:ascii="Times New Roman" w:hAnsi="Times New Roman"/>
          <w:b/>
          <w:bCs/>
          <w:sz w:val="21"/>
          <w:szCs w:val="21"/>
        </w:rPr>
        <w:tab/>
      </w:r>
      <w:r w:rsidR="00620A5B">
        <w:rPr>
          <w:rFonts w:ascii="Times New Roman" w:hAnsi="Times New Roman"/>
          <w:b/>
          <w:bCs/>
          <w:sz w:val="21"/>
          <w:szCs w:val="21"/>
        </w:rPr>
        <w:t>Purposes of Law (</w:t>
      </w:r>
      <w:r w:rsidR="0065543A">
        <w:rPr>
          <w:rFonts w:ascii="Times New Roman" w:hAnsi="Times New Roman"/>
          <w:b/>
          <w:bCs/>
          <w:sz w:val="21"/>
          <w:szCs w:val="21"/>
        </w:rPr>
        <w:t xml:space="preserve">See </w:t>
      </w:r>
      <w:r w:rsidR="0065543A" w:rsidRPr="00B6513C">
        <w:rPr>
          <w:rFonts w:ascii="Times New Roman" w:hAnsi="Times New Roman"/>
          <w:b/>
          <w:bCs/>
          <w:sz w:val="21"/>
          <w:szCs w:val="21"/>
        </w:rPr>
        <w:t>PowerPoint Slide</w:t>
      </w:r>
      <w:r w:rsidR="00620A5B" w:rsidRPr="00B6513C">
        <w:rPr>
          <w:rFonts w:ascii="Times New Roman" w:hAnsi="Times New Roman"/>
          <w:b/>
          <w:bCs/>
          <w:sz w:val="21"/>
          <w:szCs w:val="21"/>
        </w:rPr>
        <w:t xml:space="preserve"> 1-</w:t>
      </w:r>
      <w:r w:rsidR="00456738" w:rsidRPr="00B6513C">
        <w:rPr>
          <w:rFonts w:ascii="Times New Roman" w:hAnsi="Times New Roman"/>
          <w:b/>
          <w:bCs/>
          <w:sz w:val="21"/>
          <w:szCs w:val="21"/>
        </w:rPr>
        <w:t>7</w:t>
      </w:r>
      <w:r w:rsidR="00620A5B">
        <w:rPr>
          <w:rFonts w:ascii="Times New Roman" w:hAnsi="Times New Roman"/>
          <w:b/>
          <w:bCs/>
          <w:sz w:val="21"/>
          <w:szCs w:val="21"/>
        </w:rPr>
        <w:t>)</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E4D1C">
        <w:rPr>
          <w:rFonts w:ascii="Times New Roman" w:hAnsi="Times New Roman"/>
          <w:sz w:val="21"/>
          <w:szCs w:val="21"/>
        </w:rPr>
        <w:t>1-3a</w:t>
      </w:r>
      <w:r w:rsidR="00620A5B">
        <w:rPr>
          <w:rFonts w:ascii="Times New Roman" w:hAnsi="Times New Roman"/>
          <w:sz w:val="21"/>
          <w:szCs w:val="21"/>
        </w:rPr>
        <w:tab/>
        <w:t>Keeping Order</w:t>
      </w:r>
    </w:p>
    <w:p w:rsidR="0065543A" w:rsidRDefault="0065543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A75669" w:rsidP="00B3484B">
      <w:pPr>
        <w:widowControl/>
        <w:numPr>
          <w:ilvl w:val="0"/>
          <w:numId w:val="36"/>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w:t>
      </w:r>
      <w:r w:rsidR="00620A5B">
        <w:rPr>
          <w:rFonts w:ascii="Times New Roman" w:hAnsi="Times New Roman"/>
          <w:sz w:val="21"/>
          <w:szCs w:val="21"/>
        </w:rPr>
        <w:t>xamples:  Traffic laws, criminal laws (kidnapping, murder), trespass laws, property laws</w:t>
      </w:r>
    </w:p>
    <w:p w:rsidR="00620A5B" w:rsidRDefault="00A75669" w:rsidP="00B3484B">
      <w:pPr>
        <w:widowControl/>
        <w:numPr>
          <w:ilvl w:val="0"/>
          <w:numId w:val="36"/>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Safety – USA Patriot Act</w:t>
      </w:r>
    </w:p>
    <w:p w:rsidR="0065543A" w:rsidRDefault="0065543A" w:rsidP="00B3484B">
      <w:pPr>
        <w:widowControl/>
        <w:tabs>
          <w:tab w:val="left" w:pos="360"/>
          <w:tab w:val="left" w:pos="540"/>
          <w:tab w:val="left" w:pos="1260"/>
          <w:tab w:val="left" w:pos="1620"/>
          <w:tab w:val="left" w:pos="1980"/>
          <w:tab w:val="left" w:pos="2340"/>
        </w:tabs>
        <w:ind w:left="360" w:firstLine="540"/>
        <w:jc w:val="both"/>
        <w:rPr>
          <w:rFonts w:ascii="Times New Roman" w:hAnsi="Times New Roman"/>
          <w:sz w:val="21"/>
          <w:szCs w:val="21"/>
        </w:rPr>
      </w:pPr>
    </w:p>
    <w:p w:rsidR="00A75669" w:rsidRDefault="00A75669" w:rsidP="00B3484B">
      <w:pPr>
        <w:widowControl/>
        <w:numPr>
          <w:ilvl w:val="0"/>
          <w:numId w:val="38"/>
        </w:numPr>
        <w:tabs>
          <w:tab w:val="left" w:pos="360"/>
          <w:tab w:val="left" w:pos="540"/>
          <w:tab w:val="left" w:pos="1260"/>
          <w:tab w:val="left" w:pos="1620"/>
          <w:tab w:val="left" w:pos="1980"/>
          <w:tab w:val="left" w:pos="2340"/>
        </w:tabs>
        <w:ind w:firstLine="900"/>
        <w:jc w:val="both"/>
        <w:rPr>
          <w:rFonts w:ascii="Times New Roman" w:hAnsi="Times New Roman"/>
          <w:sz w:val="21"/>
          <w:szCs w:val="21"/>
        </w:rPr>
      </w:pPr>
      <w:r>
        <w:rPr>
          <w:rFonts w:ascii="Times New Roman" w:hAnsi="Times New Roman"/>
          <w:sz w:val="21"/>
          <w:szCs w:val="21"/>
        </w:rPr>
        <w:t>Reporting requirements</w:t>
      </w:r>
    </w:p>
    <w:p w:rsidR="00A75669" w:rsidRDefault="00A75669" w:rsidP="00B3484B">
      <w:pPr>
        <w:widowControl/>
        <w:numPr>
          <w:ilvl w:val="0"/>
          <w:numId w:val="38"/>
        </w:numPr>
        <w:tabs>
          <w:tab w:val="left" w:pos="360"/>
          <w:tab w:val="left" w:pos="540"/>
          <w:tab w:val="left" w:pos="1260"/>
          <w:tab w:val="left" w:pos="1620"/>
          <w:tab w:val="left" w:pos="1980"/>
          <w:tab w:val="left" w:pos="2340"/>
        </w:tabs>
        <w:ind w:firstLine="900"/>
        <w:jc w:val="both"/>
        <w:rPr>
          <w:rFonts w:ascii="Times New Roman" w:hAnsi="Times New Roman"/>
          <w:sz w:val="21"/>
          <w:szCs w:val="21"/>
        </w:rPr>
      </w:pPr>
      <w:r>
        <w:rPr>
          <w:rFonts w:ascii="Times New Roman" w:hAnsi="Times New Roman"/>
          <w:sz w:val="21"/>
          <w:szCs w:val="21"/>
        </w:rPr>
        <w:t>Search warrant</w:t>
      </w:r>
      <w:r w:rsidR="00A71758">
        <w:rPr>
          <w:rFonts w:ascii="Times New Roman" w:hAnsi="Times New Roman"/>
          <w:sz w:val="21"/>
          <w:szCs w:val="21"/>
        </w:rPr>
        <w:t>s</w:t>
      </w:r>
    </w:p>
    <w:p w:rsidR="00A75669" w:rsidRDefault="00A75669"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E4D1C">
        <w:rPr>
          <w:rFonts w:ascii="Times New Roman" w:hAnsi="Times New Roman"/>
          <w:sz w:val="21"/>
          <w:szCs w:val="21"/>
        </w:rPr>
        <w:t>1-3b</w:t>
      </w:r>
      <w:r w:rsidR="00620A5B">
        <w:rPr>
          <w:rFonts w:ascii="Times New Roman" w:hAnsi="Times New Roman"/>
          <w:sz w:val="21"/>
          <w:szCs w:val="21"/>
        </w:rPr>
        <w:tab/>
        <w:t>Influencing Conduct</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pStyle w:val="2"/>
        <w:tabs>
          <w:tab w:val="clear" w:pos="-1468"/>
          <w:tab w:val="clear" w:pos="-1008"/>
          <w:tab w:val="clear" w:pos="-288"/>
          <w:tab w:val="clear" w:pos="72"/>
          <w:tab w:val="clear" w:pos="612"/>
          <w:tab w:val="clear" w:pos="1062"/>
          <w:tab w:val="clear" w:pos="1512"/>
          <w:tab w:val="clear" w:pos="1962"/>
          <w:tab w:val="clear" w:pos="2412"/>
          <w:tab w:val="clear" w:pos="2862"/>
          <w:tab w:val="clear" w:pos="3312"/>
          <w:tab w:val="clear" w:pos="4032"/>
          <w:tab w:val="clear" w:pos="4752"/>
          <w:tab w:val="clear" w:pos="5472"/>
          <w:tab w:val="clear" w:pos="6192"/>
          <w:tab w:val="clear" w:pos="6912"/>
          <w:tab w:val="clear" w:pos="7632"/>
          <w:tab w:val="clear" w:pos="8352"/>
          <w:tab w:val="clear" w:pos="9072"/>
          <w:tab w:val="left" w:pos="360"/>
          <w:tab w:val="left" w:pos="540"/>
          <w:tab w:val="left" w:pos="1260"/>
          <w:tab w:val="left" w:pos="1620"/>
          <w:tab w:val="left" w:pos="1980"/>
          <w:tab w:val="left" w:pos="2340"/>
        </w:tabs>
        <w:ind w:left="1260" w:hanging="756"/>
      </w:pPr>
      <w:r>
        <w:tab/>
      </w:r>
      <w:r>
        <w:tab/>
      </w:r>
      <w:r w:rsidR="00620A5B">
        <w:t>Examples:  Disclosure statutes for securities, antitrust laws, negligence and standards of normal (acceptable) or liability</w:t>
      </w:r>
      <w:r w:rsidR="00620A5B">
        <w:noBreakHyphen/>
      </w:r>
      <w:proofErr w:type="spellStart"/>
      <w:r w:rsidR="00620A5B">
        <w:t>free</w:t>
      </w:r>
      <w:proofErr w:type="spellEnd"/>
      <w:r w:rsidR="00620A5B">
        <w:t xml:space="preserve"> conduct</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E4D1C">
        <w:rPr>
          <w:rFonts w:ascii="Times New Roman" w:hAnsi="Times New Roman"/>
          <w:sz w:val="21"/>
          <w:szCs w:val="21"/>
        </w:rPr>
        <w:t>1-3c</w:t>
      </w:r>
      <w:r w:rsidR="00620A5B">
        <w:rPr>
          <w:rFonts w:ascii="Times New Roman" w:hAnsi="Times New Roman"/>
          <w:sz w:val="21"/>
          <w:szCs w:val="21"/>
        </w:rPr>
        <w:tab/>
        <w:t>Honoring Expectations</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B3484B">
        <w:rPr>
          <w:rFonts w:ascii="Times New Roman" w:hAnsi="Times New Roman"/>
          <w:sz w:val="21"/>
          <w:szCs w:val="21"/>
        </w:rPr>
        <w:tab/>
      </w:r>
      <w:r w:rsidR="00620A5B">
        <w:rPr>
          <w:rFonts w:ascii="Times New Roman" w:hAnsi="Times New Roman"/>
          <w:sz w:val="21"/>
          <w:szCs w:val="21"/>
        </w:rPr>
        <w:t>Examples: Contracts, landlord/tenant, securities investment, property ownership</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E4D1C">
        <w:rPr>
          <w:rFonts w:ascii="Times New Roman" w:hAnsi="Times New Roman"/>
          <w:sz w:val="21"/>
          <w:szCs w:val="21"/>
        </w:rPr>
        <w:t>1-3d</w:t>
      </w:r>
      <w:r w:rsidR="00620A5B">
        <w:rPr>
          <w:rFonts w:ascii="Times New Roman" w:hAnsi="Times New Roman"/>
          <w:sz w:val="21"/>
          <w:szCs w:val="21"/>
        </w:rPr>
        <w:tab/>
        <w:t>Promoting Equality</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1260" w:hanging="396"/>
        <w:jc w:val="both"/>
        <w:rPr>
          <w:rFonts w:ascii="Times New Roman" w:hAnsi="Times New Roman"/>
          <w:sz w:val="21"/>
          <w:szCs w:val="21"/>
        </w:rPr>
      </w:pPr>
      <w:r>
        <w:rPr>
          <w:rFonts w:ascii="Times New Roman" w:hAnsi="Times New Roman"/>
          <w:sz w:val="21"/>
          <w:szCs w:val="21"/>
        </w:rPr>
        <w:tab/>
      </w:r>
      <w:r w:rsidR="00620A5B">
        <w:rPr>
          <w:rFonts w:ascii="Times New Roman" w:hAnsi="Times New Roman"/>
          <w:sz w:val="21"/>
          <w:szCs w:val="21"/>
        </w:rPr>
        <w:t xml:space="preserve">Examples:  Title VII (employment discrimination laws), Age Discrimination Act, Pregnancy Discrimination Act, bussing, </w:t>
      </w:r>
      <w:proofErr w:type="spellStart"/>
      <w:r w:rsidR="00620A5B">
        <w:rPr>
          <w:rFonts w:ascii="Times New Roman" w:hAnsi="Times New Roman"/>
          <w:sz w:val="21"/>
          <w:szCs w:val="21"/>
        </w:rPr>
        <w:t>antisegregation</w:t>
      </w:r>
      <w:proofErr w:type="spellEnd"/>
      <w:r w:rsidR="00620A5B">
        <w:rPr>
          <w:rFonts w:ascii="Times New Roman" w:hAnsi="Times New Roman"/>
          <w:sz w:val="21"/>
          <w:szCs w:val="21"/>
        </w:rPr>
        <w:t xml:space="preserve"> statute, Social Security system, antitrust laws</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E4D1C">
        <w:rPr>
          <w:rFonts w:ascii="Times New Roman" w:hAnsi="Times New Roman"/>
          <w:sz w:val="21"/>
          <w:szCs w:val="21"/>
        </w:rPr>
        <w:t>1-3e</w:t>
      </w:r>
      <w:r w:rsidR="00620A5B">
        <w:rPr>
          <w:rFonts w:ascii="Times New Roman" w:hAnsi="Times New Roman"/>
          <w:sz w:val="21"/>
          <w:szCs w:val="21"/>
        </w:rPr>
        <w:tab/>
        <w:t>Law as the Great Compromiser</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1260" w:hanging="360"/>
        <w:jc w:val="both"/>
        <w:rPr>
          <w:rFonts w:ascii="Times New Roman" w:hAnsi="Times New Roman"/>
          <w:sz w:val="21"/>
          <w:szCs w:val="21"/>
        </w:rPr>
      </w:pPr>
      <w:r>
        <w:rPr>
          <w:rFonts w:ascii="Times New Roman" w:hAnsi="Times New Roman"/>
          <w:sz w:val="21"/>
          <w:szCs w:val="21"/>
        </w:rPr>
        <w:tab/>
      </w:r>
      <w:r w:rsidR="00620A5B">
        <w:rPr>
          <w:rFonts w:ascii="Times New Roman" w:hAnsi="Times New Roman"/>
          <w:sz w:val="21"/>
          <w:szCs w:val="21"/>
        </w:rPr>
        <w:t>Examples:  Union/management laws and regulations, contract interpretations, divorce property settlements, probate distributions</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B3484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b/>
          <w:sz w:val="21"/>
          <w:szCs w:val="21"/>
        </w:rPr>
      </w:pPr>
      <w:r>
        <w:rPr>
          <w:rFonts w:ascii="Times New Roman" w:hAnsi="Times New Roman"/>
          <w:b/>
          <w:bCs/>
          <w:sz w:val="21"/>
          <w:szCs w:val="21"/>
        </w:rPr>
        <w:t>1</w:t>
      </w:r>
      <w:r w:rsidR="00DF1A58">
        <w:rPr>
          <w:rFonts w:ascii="Times New Roman" w:hAnsi="Times New Roman"/>
          <w:b/>
          <w:bCs/>
          <w:sz w:val="21"/>
          <w:szCs w:val="21"/>
        </w:rPr>
        <w:t>-4</w:t>
      </w:r>
      <w:r w:rsidR="00DF1A58">
        <w:rPr>
          <w:rFonts w:ascii="Times New Roman" w:hAnsi="Times New Roman"/>
          <w:b/>
          <w:bCs/>
          <w:sz w:val="21"/>
          <w:szCs w:val="21"/>
        </w:rPr>
        <w:tab/>
      </w:r>
      <w:r>
        <w:rPr>
          <w:rFonts w:ascii="Times New Roman" w:hAnsi="Times New Roman"/>
          <w:b/>
          <w:bCs/>
          <w:sz w:val="21"/>
          <w:szCs w:val="21"/>
        </w:rPr>
        <w:tab/>
      </w:r>
      <w:r w:rsidR="00620A5B">
        <w:rPr>
          <w:rFonts w:ascii="Times New Roman" w:hAnsi="Times New Roman"/>
          <w:b/>
          <w:bCs/>
          <w:sz w:val="21"/>
          <w:szCs w:val="21"/>
        </w:rPr>
        <w:t xml:space="preserve">Characteristics of Law </w:t>
      </w:r>
      <w:r w:rsidR="00065F35" w:rsidRPr="00065F35">
        <w:rPr>
          <w:rFonts w:ascii="Times New Roman" w:hAnsi="Times New Roman"/>
          <w:b/>
          <w:sz w:val="21"/>
          <w:szCs w:val="21"/>
        </w:rPr>
        <w:t xml:space="preserve">(See </w:t>
      </w:r>
      <w:r w:rsidR="00065F35" w:rsidRPr="00B6513C">
        <w:rPr>
          <w:rFonts w:ascii="Times New Roman" w:hAnsi="Times New Roman"/>
          <w:b/>
          <w:sz w:val="21"/>
          <w:szCs w:val="21"/>
        </w:rPr>
        <w:t>PowerPoint Slide</w:t>
      </w:r>
      <w:r w:rsidR="00B6513C">
        <w:rPr>
          <w:rFonts w:ascii="Times New Roman" w:hAnsi="Times New Roman"/>
          <w:b/>
          <w:sz w:val="21"/>
          <w:szCs w:val="21"/>
        </w:rPr>
        <w:t>s</w:t>
      </w:r>
      <w:r w:rsidR="00065F35" w:rsidRPr="00B6513C">
        <w:rPr>
          <w:rFonts w:ascii="Times New Roman" w:hAnsi="Times New Roman"/>
          <w:b/>
          <w:sz w:val="21"/>
          <w:szCs w:val="21"/>
        </w:rPr>
        <w:t xml:space="preserve"> 1-8</w:t>
      </w:r>
      <w:r w:rsidR="00B6513C">
        <w:rPr>
          <w:rFonts w:ascii="Times New Roman" w:hAnsi="Times New Roman"/>
          <w:b/>
          <w:sz w:val="21"/>
          <w:szCs w:val="21"/>
        </w:rPr>
        <w:t xml:space="preserve"> and 1-9</w:t>
      </w:r>
      <w:r w:rsidR="00065F35" w:rsidRPr="00065F35">
        <w:rPr>
          <w:rFonts w:ascii="Times New Roman" w:hAnsi="Times New Roman"/>
          <w:b/>
          <w:sz w:val="21"/>
          <w:szCs w:val="21"/>
        </w:rPr>
        <w:t>)</w:t>
      </w:r>
    </w:p>
    <w:p w:rsidR="009D3A6D" w:rsidRDefault="009D3A6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DF1A58">
        <w:rPr>
          <w:rFonts w:ascii="Times New Roman" w:hAnsi="Times New Roman"/>
          <w:sz w:val="21"/>
          <w:szCs w:val="21"/>
        </w:rPr>
        <w:tab/>
      </w:r>
      <w:r w:rsidR="00B3484B">
        <w:rPr>
          <w:rFonts w:ascii="Times New Roman" w:hAnsi="Times New Roman"/>
          <w:sz w:val="21"/>
          <w:szCs w:val="21"/>
        </w:rPr>
        <w:t>1</w:t>
      </w:r>
      <w:r w:rsidR="00EE4D1C">
        <w:rPr>
          <w:rFonts w:ascii="Times New Roman" w:hAnsi="Times New Roman"/>
          <w:sz w:val="21"/>
          <w:szCs w:val="21"/>
        </w:rPr>
        <w:t>-4a</w:t>
      </w:r>
      <w:r w:rsidR="00620A5B">
        <w:rPr>
          <w:rFonts w:ascii="Times New Roman" w:hAnsi="Times New Roman"/>
          <w:sz w:val="21"/>
          <w:szCs w:val="21"/>
        </w:rPr>
        <w:tab/>
        <w:t>Flexibility</w:t>
      </w:r>
      <w:r w:rsidR="00DA0E31">
        <w:rPr>
          <w:rFonts w:ascii="Times New Roman" w:hAnsi="Times New Roman"/>
          <w:sz w:val="21"/>
          <w:szCs w:val="21"/>
        </w:rPr>
        <w:t xml:space="preserve"> </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1260" w:hanging="90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620A5B">
        <w:rPr>
          <w:rFonts w:ascii="Times New Roman" w:hAnsi="Times New Roman"/>
          <w:sz w:val="21"/>
          <w:szCs w:val="21"/>
        </w:rPr>
        <w:t xml:space="preserve">Examples:  </w:t>
      </w:r>
      <w:r w:rsidR="00A75669">
        <w:rPr>
          <w:rFonts w:ascii="Times New Roman" w:hAnsi="Times New Roman"/>
          <w:sz w:val="21"/>
          <w:szCs w:val="21"/>
        </w:rPr>
        <w:t>On-line transactions and fax</w:t>
      </w:r>
      <w:r w:rsidR="00620A5B">
        <w:rPr>
          <w:rFonts w:ascii="Times New Roman" w:hAnsi="Times New Roman"/>
          <w:sz w:val="21"/>
          <w:szCs w:val="21"/>
        </w:rPr>
        <w:t xml:space="preserve"> machines have made us revisit when a contract acceptance occurs</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7F50CC" w:rsidRDefault="00B3484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D065AC">
        <w:rPr>
          <w:rFonts w:ascii="Times New Roman" w:hAnsi="Times New Roman"/>
          <w:sz w:val="21"/>
          <w:szCs w:val="21"/>
        </w:rPr>
        <w:tab/>
      </w:r>
      <w:r w:rsidR="00EE4D1C">
        <w:rPr>
          <w:rFonts w:ascii="Times New Roman" w:hAnsi="Times New Roman"/>
          <w:sz w:val="21"/>
          <w:szCs w:val="21"/>
        </w:rPr>
        <w:t>1-4b</w:t>
      </w:r>
      <w:r w:rsidR="00620A5B">
        <w:rPr>
          <w:rFonts w:ascii="Times New Roman" w:hAnsi="Times New Roman"/>
          <w:sz w:val="21"/>
          <w:szCs w:val="21"/>
        </w:rPr>
        <w:tab/>
        <w:t>Consistency</w:t>
      </w:r>
    </w:p>
    <w:p w:rsidR="007F50CC" w:rsidRDefault="007F50C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2416BF">
      <w:pPr>
        <w:widowControl/>
        <w:numPr>
          <w:ilvl w:val="0"/>
          <w:numId w:val="69"/>
        </w:numPr>
        <w:tabs>
          <w:tab w:val="left" w:pos="360"/>
          <w:tab w:val="left" w:pos="540"/>
          <w:tab w:val="left" w:pos="1260"/>
          <w:tab w:val="left" w:pos="1620"/>
          <w:tab w:val="left" w:pos="1980"/>
          <w:tab w:val="left" w:pos="2340"/>
        </w:tabs>
        <w:ind w:hanging="723"/>
        <w:jc w:val="both"/>
        <w:rPr>
          <w:rFonts w:ascii="Times New Roman" w:hAnsi="Times New Roman"/>
          <w:sz w:val="21"/>
          <w:szCs w:val="21"/>
        </w:rPr>
      </w:pPr>
      <w:r>
        <w:rPr>
          <w:rFonts w:ascii="Times New Roman" w:hAnsi="Times New Roman"/>
          <w:sz w:val="21"/>
          <w:szCs w:val="21"/>
        </w:rPr>
        <w:t xml:space="preserve">Allows </w:t>
      </w:r>
      <w:r w:rsidR="00B6513C">
        <w:rPr>
          <w:rFonts w:ascii="Times New Roman" w:hAnsi="Times New Roman"/>
          <w:sz w:val="21"/>
          <w:szCs w:val="21"/>
        </w:rPr>
        <w:t>b</w:t>
      </w:r>
      <w:r>
        <w:rPr>
          <w:rFonts w:ascii="Times New Roman" w:hAnsi="Times New Roman"/>
          <w:sz w:val="21"/>
          <w:szCs w:val="21"/>
        </w:rPr>
        <w:t xml:space="preserve">usinesses to </w:t>
      </w:r>
      <w:r w:rsidR="00B6513C">
        <w:rPr>
          <w:rFonts w:ascii="Times New Roman" w:hAnsi="Times New Roman"/>
          <w:sz w:val="21"/>
          <w:szCs w:val="21"/>
        </w:rPr>
        <w:t>r</w:t>
      </w:r>
      <w:r>
        <w:rPr>
          <w:rFonts w:ascii="Times New Roman" w:hAnsi="Times New Roman"/>
          <w:sz w:val="21"/>
          <w:szCs w:val="21"/>
        </w:rPr>
        <w:t xml:space="preserve">ely on </w:t>
      </w:r>
      <w:r w:rsidR="00B6513C">
        <w:rPr>
          <w:rFonts w:ascii="Times New Roman" w:hAnsi="Times New Roman"/>
          <w:sz w:val="21"/>
          <w:szCs w:val="21"/>
        </w:rPr>
        <w:t>l</w:t>
      </w:r>
      <w:r>
        <w:rPr>
          <w:rFonts w:ascii="Times New Roman" w:hAnsi="Times New Roman"/>
          <w:sz w:val="21"/>
          <w:szCs w:val="21"/>
        </w:rPr>
        <w:t xml:space="preserve">aw for </w:t>
      </w:r>
      <w:r w:rsidR="00B6513C">
        <w:rPr>
          <w:rFonts w:ascii="Times New Roman" w:hAnsi="Times New Roman"/>
          <w:sz w:val="21"/>
          <w:szCs w:val="21"/>
        </w:rPr>
        <w:t>p</w:t>
      </w:r>
      <w:r>
        <w:rPr>
          <w:rFonts w:ascii="Times New Roman" w:hAnsi="Times New Roman"/>
          <w:sz w:val="21"/>
          <w:szCs w:val="21"/>
        </w:rPr>
        <w:t>lanning</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06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EE4D1C">
        <w:rPr>
          <w:rFonts w:ascii="Times New Roman" w:hAnsi="Times New Roman"/>
          <w:sz w:val="21"/>
          <w:szCs w:val="21"/>
        </w:rPr>
        <w:t>1-4c</w:t>
      </w:r>
      <w:r w:rsidR="00620A5B">
        <w:rPr>
          <w:rFonts w:ascii="Times New Roman" w:hAnsi="Times New Roman"/>
          <w:sz w:val="21"/>
          <w:szCs w:val="21"/>
        </w:rPr>
        <w:tab/>
        <w:t>Pervasiveness</w:t>
      </w:r>
      <w:r w:rsidR="00B6513C">
        <w:rPr>
          <w:rFonts w:ascii="Times New Roman" w:hAnsi="Times New Roman"/>
          <w:sz w:val="21"/>
          <w:szCs w:val="21"/>
        </w:rPr>
        <w:t xml:space="preserve"> </w:t>
      </w:r>
    </w:p>
    <w:p w:rsidR="007F50CC" w:rsidRDefault="007F50C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7F50CC" w:rsidRDefault="007F50C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DA0E31" w:rsidRDefault="00DA0E31"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sz w:val="21"/>
          <w:szCs w:val="21"/>
        </w:rPr>
        <w:t xml:space="preserve">Point out brief to students and how to do and use case briefs (See Exhibit 1.1 and </w:t>
      </w:r>
      <w:r w:rsidRPr="00B6513C">
        <w:rPr>
          <w:rFonts w:ascii="Times New Roman" w:hAnsi="Times New Roman"/>
          <w:sz w:val="21"/>
          <w:szCs w:val="21"/>
        </w:rPr>
        <w:t>PowerPoint Slide 1-10</w:t>
      </w:r>
      <w:r>
        <w:rPr>
          <w:rFonts w:ascii="Times New Roman" w:hAnsi="Times New Roman"/>
          <w:sz w:val="21"/>
          <w:szCs w:val="21"/>
        </w:rPr>
        <w:t>).</w:t>
      </w:r>
    </w:p>
    <w:p w:rsidR="00B3484B" w:rsidRDefault="00B3484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i/>
          <w:iCs/>
          <w:sz w:val="21"/>
          <w:szCs w:val="21"/>
        </w:rPr>
      </w:pPr>
    </w:p>
    <w:p w:rsidR="00B3484B" w:rsidRDefault="00B3484B" w:rsidP="00B3484B">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sz w:val="21"/>
          <w:szCs w:val="21"/>
        </w:rPr>
      </w:pPr>
    </w:p>
    <w:p w:rsidR="00E3461D" w:rsidRDefault="00E3461D" w:rsidP="00B3484B">
      <w:pPr>
        <w:widowControl/>
        <w:tabs>
          <w:tab w:val="left" w:pos="360"/>
          <w:tab w:val="left" w:pos="540"/>
          <w:tab w:val="left" w:pos="1260"/>
          <w:tab w:val="left" w:pos="1620"/>
          <w:tab w:val="left" w:pos="1980"/>
          <w:tab w:val="left" w:pos="2340"/>
        </w:tabs>
        <w:ind w:left="450" w:hanging="450"/>
        <w:jc w:val="center"/>
        <w:rPr>
          <w:rFonts w:ascii="Times New Roman" w:hAnsi="Times New Roman"/>
          <w:b/>
          <w:bCs/>
          <w:sz w:val="21"/>
          <w:szCs w:val="21"/>
        </w:rPr>
      </w:pPr>
    </w:p>
    <w:p w:rsidR="00E3461D" w:rsidRDefault="0032061E" w:rsidP="00B3484B">
      <w:pPr>
        <w:widowControl/>
        <w:tabs>
          <w:tab w:val="left" w:pos="360"/>
          <w:tab w:val="left" w:pos="540"/>
          <w:tab w:val="left" w:pos="1260"/>
          <w:tab w:val="left" w:pos="1620"/>
          <w:tab w:val="left" w:pos="1980"/>
          <w:tab w:val="left" w:pos="2340"/>
        </w:tabs>
        <w:ind w:left="450" w:hanging="450"/>
        <w:jc w:val="center"/>
        <w:rPr>
          <w:rFonts w:ascii="Times New Roman" w:hAnsi="Times New Roman"/>
          <w:b/>
          <w:bCs/>
          <w:sz w:val="21"/>
          <w:szCs w:val="21"/>
        </w:rPr>
      </w:pPr>
      <w:r>
        <w:rPr>
          <w:rFonts w:ascii="Times New Roman" w:hAnsi="Times New Roman"/>
          <w:b/>
          <w:bCs/>
          <w:noProof/>
          <w:sz w:val="21"/>
          <w:szCs w:val="21"/>
        </w:rPr>
        <mc:AlternateContent>
          <mc:Choice Requires="wps">
            <w:drawing>
              <wp:anchor distT="0" distB="0" distL="114300" distR="114300" simplePos="0" relativeHeight="251660800" behindDoc="1" locked="1" layoutInCell="0" allowOverlap="1">
                <wp:simplePos x="0" y="0"/>
                <wp:positionH relativeFrom="page">
                  <wp:posOffset>931545</wp:posOffset>
                </wp:positionH>
                <wp:positionV relativeFrom="paragraph">
                  <wp:posOffset>9525</wp:posOffset>
                </wp:positionV>
                <wp:extent cx="5943600" cy="12065"/>
                <wp:effectExtent l="0" t="0" r="0"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9083" id="Rectangle 14" o:spid="_x0000_s1026" style="position:absolute;margin-left:73.35pt;margin-top:.7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4e5g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" o:allowincell="f" fillcolor="black" stroked="f" strokeweight="0">
                <w10:wrap anchorx="page"/>
                <w10:anchorlock/>
              </v:rect>
            </w:pict>
          </mc:Fallback>
        </mc:AlternateContent>
      </w:r>
    </w:p>
    <w:p w:rsidR="00620A5B" w:rsidRPr="0065543A" w:rsidRDefault="00620A5B" w:rsidP="00B3484B">
      <w:pPr>
        <w:widowControl/>
        <w:tabs>
          <w:tab w:val="left" w:pos="360"/>
          <w:tab w:val="left" w:pos="540"/>
          <w:tab w:val="left" w:pos="1260"/>
          <w:tab w:val="left" w:pos="1620"/>
          <w:tab w:val="left" w:pos="1980"/>
          <w:tab w:val="left" w:pos="2340"/>
        </w:tabs>
        <w:ind w:left="450" w:hanging="450"/>
        <w:jc w:val="center"/>
        <w:rPr>
          <w:rFonts w:ascii="Times New Roman" w:hAnsi="Times New Roman"/>
          <w:sz w:val="21"/>
          <w:szCs w:val="21"/>
        </w:rPr>
      </w:pPr>
      <w:r>
        <w:rPr>
          <w:rFonts w:ascii="Times New Roman" w:hAnsi="Times New Roman"/>
          <w:b/>
          <w:bCs/>
          <w:sz w:val="21"/>
          <w:szCs w:val="21"/>
        </w:rPr>
        <w:t>CASE BRIEF 1.</w:t>
      </w:r>
      <w:r w:rsidR="00527D0F">
        <w:rPr>
          <w:rFonts w:ascii="Times New Roman" w:hAnsi="Times New Roman"/>
          <w:b/>
          <w:bCs/>
          <w:sz w:val="21"/>
          <w:szCs w:val="21"/>
        </w:rPr>
        <w:t>1</w:t>
      </w:r>
    </w:p>
    <w:p w:rsidR="00620A5B" w:rsidRDefault="00620A5B" w:rsidP="00B3484B">
      <w:pPr>
        <w:widowControl/>
        <w:tabs>
          <w:tab w:val="left" w:pos="360"/>
          <w:tab w:val="left" w:pos="540"/>
          <w:tab w:val="left" w:pos="1260"/>
          <w:tab w:val="left" w:pos="1620"/>
          <w:tab w:val="left" w:pos="1980"/>
          <w:tab w:val="left" w:pos="2340"/>
        </w:tabs>
        <w:ind w:left="450" w:hanging="450"/>
        <w:jc w:val="center"/>
        <w:rPr>
          <w:rFonts w:ascii="Times New Roman" w:hAnsi="Times New Roman"/>
          <w:sz w:val="21"/>
          <w:szCs w:val="21"/>
        </w:rPr>
      </w:pPr>
    </w:p>
    <w:tbl>
      <w:tblPr>
        <w:tblW w:w="5064" w:type="pct"/>
        <w:shd w:val="clear" w:color="EDF2F2" w:fill="auto"/>
        <w:tblCellMar>
          <w:left w:w="10" w:type="dxa"/>
          <w:right w:w="10" w:type="dxa"/>
        </w:tblCellMar>
        <w:tblLook w:val="0000" w:firstRow="0" w:lastRow="0" w:firstColumn="0" w:lastColumn="0" w:noHBand="0" w:noVBand="0"/>
      </w:tblPr>
      <w:tblGrid>
        <w:gridCol w:w="9480"/>
      </w:tblGrid>
      <w:tr w:rsidR="00D2613E" w:rsidRPr="00D46D05" w:rsidTr="00D2613E">
        <w:trPr>
          <w:trHeight w:val="4292"/>
        </w:trPr>
        <w:tc>
          <w:tcPr>
            <w:tcW w:w="5000" w:type="pct"/>
            <w:shd w:val="clear" w:color="EDF2F2" w:fill="auto"/>
          </w:tcPr>
          <w:p w:rsidR="00D2613E" w:rsidRPr="00D46D05" w:rsidRDefault="00D2613E" w:rsidP="00D2613E">
            <w:pPr>
              <w:suppressAutoHyphens/>
              <w:jc w:val="center"/>
              <w:rPr>
                <w:rFonts w:ascii="Times New Roman" w:hAnsi="Times New Roman"/>
                <w:i/>
                <w:color w:val="1C1C1C"/>
                <w:sz w:val="21"/>
                <w:szCs w:val="21"/>
              </w:rPr>
            </w:pPr>
            <w:r w:rsidRPr="00D46D05">
              <w:rPr>
                <w:rFonts w:ascii="Times New Roman" w:hAnsi="Times New Roman"/>
                <w:i/>
                <w:color w:val="1C1C1C"/>
                <w:sz w:val="21"/>
                <w:szCs w:val="21"/>
              </w:rPr>
              <w:t>Yates v. U.S.</w:t>
            </w:r>
          </w:p>
          <w:p w:rsidR="00D2613E" w:rsidRPr="00D46D05" w:rsidRDefault="00D2613E" w:rsidP="00D2613E">
            <w:pPr>
              <w:suppressAutoHyphens/>
              <w:jc w:val="center"/>
              <w:rPr>
                <w:rFonts w:ascii="Times New Roman" w:hAnsi="Times New Roman"/>
                <w:spacing w:val="1"/>
                <w:sz w:val="21"/>
                <w:szCs w:val="21"/>
              </w:rPr>
            </w:pPr>
            <w:r w:rsidRPr="00D46D05">
              <w:rPr>
                <w:rFonts w:ascii="Times New Roman" w:hAnsi="Times New Roman"/>
                <w:color w:val="1C1C1C"/>
                <w:sz w:val="21"/>
                <w:szCs w:val="21"/>
              </w:rPr>
              <w:t xml:space="preserve">135 </w:t>
            </w:r>
            <w:proofErr w:type="spellStart"/>
            <w:r w:rsidRPr="00D46D05">
              <w:rPr>
                <w:rFonts w:ascii="Times New Roman" w:hAnsi="Times New Roman"/>
                <w:color w:val="1C1C1C"/>
                <w:sz w:val="21"/>
                <w:szCs w:val="21"/>
              </w:rPr>
              <w:t>S.Ct</w:t>
            </w:r>
            <w:proofErr w:type="spellEnd"/>
            <w:r w:rsidRPr="00D46D05">
              <w:rPr>
                <w:rFonts w:ascii="Times New Roman" w:hAnsi="Times New Roman"/>
                <w:color w:val="1C1C1C"/>
                <w:sz w:val="21"/>
                <w:szCs w:val="21"/>
              </w:rPr>
              <w:t xml:space="preserve">. 1074 </w:t>
            </w:r>
            <w:r w:rsidRPr="00D46D05">
              <w:rPr>
                <w:rFonts w:ascii="Times New Roman" w:hAnsi="Times New Roman"/>
                <w:spacing w:val="1"/>
                <w:sz w:val="21"/>
                <w:szCs w:val="21"/>
              </w:rPr>
              <w:t>(2015)</w:t>
            </w:r>
          </w:p>
          <w:p w:rsidR="00D2613E" w:rsidRPr="00D46D05" w:rsidRDefault="00D2613E" w:rsidP="002105E1">
            <w:pPr>
              <w:suppressAutoHyphens/>
              <w:jc w:val="both"/>
              <w:rPr>
                <w:rFonts w:ascii="Times New Roman" w:hAnsi="Times New Roman"/>
                <w:spacing w:val="1"/>
                <w:sz w:val="21"/>
                <w:szCs w:val="21"/>
              </w:rPr>
            </w:pPr>
          </w:p>
          <w:p w:rsidR="00D2613E" w:rsidRPr="00D46D05" w:rsidRDefault="00D2613E" w:rsidP="002105E1">
            <w:pPr>
              <w:suppressAutoHyphens/>
              <w:jc w:val="both"/>
              <w:rPr>
                <w:rFonts w:ascii="Times New Roman" w:hAnsi="Times New Roman"/>
                <w:sz w:val="21"/>
                <w:szCs w:val="21"/>
              </w:rPr>
            </w:pPr>
            <w:r w:rsidRPr="00D46D05">
              <w:rPr>
                <w:rFonts w:ascii="Times New Roman" w:hAnsi="Times New Roman"/>
                <w:i/>
                <w:spacing w:val="1"/>
                <w:sz w:val="21"/>
                <w:szCs w:val="21"/>
              </w:rPr>
              <w:t xml:space="preserve">FACTS: </w:t>
            </w:r>
            <w:r>
              <w:rPr>
                <w:rFonts w:ascii="Times New Roman" w:hAnsi="Times New Roman"/>
                <w:i/>
                <w:spacing w:val="1"/>
                <w:sz w:val="21"/>
                <w:szCs w:val="21"/>
              </w:rPr>
              <w:t xml:space="preserve"> </w:t>
            </w:r>
            <w:r w:rsidRPr="00D46D05">
              <w:rPr>
                <w:rFonts w:ascii="Times New Roman" w:hAnsi="Times New Roman"/>
                <w:sz w:val="21"/>
                <w:szCs w:val="21"/>
              </w:rPr>
              <w:t>John Yates, a commercial fisherman, caught undersized red grouper in federal waters in the Gulf of Mexico. To prevent federal authorities from confirming that he had harvested undersized fish, Yates ordered a crew member to toss the suspect fish into the sea. Yates was charged with obstruction of justice through destruction of the small red</w:t>
            </w:r>
            <w:r w:rsidR="00B6513C">
              <w:rPr>
                <w:rFonts w:ascii="Times New Roman" w:hAnsi="Times New Roman"/>
                <w:sz w:val="21"/>
                <w:szCs w:val="21"/>
              </w:rPr>
              <w:t xml:space="preserve"> g</w:t>
            </w:r>
            <w:r w:rsidRPr="00D46D05">
              <w:rPr>
                <w:rFonts w:ascii="Times New Roman" w:hAnsi="Times New Roman"/>
                <w:sz w:val="21"/>
                <w:szCs w:val="21"/>
              </w:rPr>
              <w:t xml:space="preserve">rouper fish. </w:t>
            </w:r>
          </w:p>
          <w:p w:rsidR="00D2613E" w:rsidRPr="00D46D05" w:rsidRDefault="00D2613E" w:rsidP="002105E1">
            <w:pPr>
              <w:suppressAutoHyphens/>
              <w:jc w:val="both"/>
              <w:rPr>
                <w:rFonts w:ascii="Times New Roman" w:hAnsi="Times New Roman"/>
                <w:spacing w:val="1"/>
                <w:sz w:val="21"/>
                <w:szCs w:val="21"/>
              </w:rPr>
            </w:pPr>
          </w:p>
          <w:p w:rsidR="00D2613E" w:rsidRPr="00D46D05" w:rsidRDefault="00D2613E" w:rsidP="002105E1">
            <w:pPr>
              <w:suppressAutoHyphens/>
              <w:jc w:val="both"/>
              <w:rPr>
                <w:rFonts w:ascii="Times New Roman" w:hAnsi="Times New Roman"/>
                <w:spacing w:val="1"/>
                <w:sz w:val="21"/>
                <w:szCs w:val="21"/>
              </w:rPr>
            </w:pPr>
            <w:r>
              <w:rPr>
                <w:rFonts w:ascii="Times New Roman" w:hAnsi="Times New Roman"/>
                <w:i/>
                <w:spacing w:val="1"/>
                <w:sz w:val="21"/>
                <w:szCs w:val="21"/>
              </w:rPr>
              <w:t xml:space="preserve">DECISIONS BELOW: </w:t>
            </w:r>
            <w:r w:rsidRPr="00D46D05">
              <w:rPr>
                <w:rFonts w:ascii="Times New Roman" w:hAnsi="Times New Roman"/>
                <w:sz w:val="21"/>
                <w:szCs w:val="21"/>
              </w:rPr>
              <w:t xml:space="preserve">Yates was convicted and appealed. His conviction was upheld.  He appealed to the U.S. Supreme Court.  </w:t>
            </w:r>
          </w:p>
          <w:p w:rsidR="00D2613E" w:rsidRPr="00D46D05" w:rsidRDefault="00D2613E" w:rsidP="002105E1">
            <w:pPr>
              <w:suppressAutoHyphens/>
              <w:jc w:val="both"/>
              <w:rPr>
                <w:rFonts w:ascii="Times New Roman" w:hAnsi="Times New Roman"/>
                <w:spacing w:val="1"/>
                <w:sz w:val="21"/>
                <w:szCs w:val="21"/>
              </w:rPr>
            </w:pPr>
          </w:p>
          <w:p w:rsidR="00D2613E" w:rsidRPr="00D46D05" w:rsidRDefault="00D2613E" w:rsidP="002105E1">
            <w:pPr>
              <w:suppressAutoHyphens/>
              <w:jc w:val="both"/>
              <w:rPr>
                <w:rFonts w:ascii="Times New Roman" w:hAnsi="Times New Roman"/>
                <w:spacing w:val="1"/>
                <w:sz w:val="21"/>
                <w:szCs w:val="21"/>
              </w:rPr>
            </w:pPr>
            <w:r w:rsidRPr="00D46D05">
              <w:rPr>
                <w:rFonts w:ascii="Times New Roman" w:hAnsi="Times New Roman"/>
                <w:i/>
                <w:spacing w:val="1"/>
                <w:sz w:val="21"/>
                <w:szCs w:val="21"/>
              </w:rPr>
              <w:t>ISSUE</w:t>
            </w:r>
            <w:r>
              <w:rPr>
                <w:rFonts w:ascii="Times New Roman" w:hAnsi="Times New Roman"/>
                <w:i/>
                <w:spacing w:val="1"/>
                <w:sz w:val="21"/>
                <w:szCs w:val="21"/>
              </w:rPr>
              <w:t xml:space="preserve"> ON APPEAL</w:t>
            </w:r>
            <w:r w:rsidRPr="00D46D05">
              <w:rPr>
                <w:rFonts w:ascii="Times New Roman" w:hAnsi="Times New Roman"/>
                <w:i/>
                <w:spacing w:val="1"/>
                <w:sz w:val="21"/>
                <w:szCs w:val="21"/>
              </w:rPr>
              <w:t>:</w:t>
            </w:r>
            <w:r>
              <w:rPr>
                <w:rFonts w:ascii="Times New Roman" w:hAnsi="Times New Roman"/>
                <w:i/>
                <w:spacing w:val="1"/>
                <w:sz w:val="21"/>
                <w:szCs w:val="21"/>
              </w:rPr>
              <w:t xml:space="preserve"> </w:t>
            </w:r>
            <w:r w:rsidRPr="00D46D05">
              <w:rPr>
                <w:rFonts w:ascii="Times New Roman" w:hAnsi="Times New Roman"/>
                <w:spacing w:val="1"/>
                <w:sz w:val="21"/>
                <w:szCs w:val="21"/>
              </w:rPr>
              <w:t>Is the release of fish back into the sea obstruction of justice?</w:t>
            </w:r>
          </w:p>
          <w:p w:rsidR="00D2613E" w:rsidRPr="00D46D05" w:rsidRDefault="00D2613E" w:rsidP="002105E1">
            <w:pPr>
              <w:suppressAutoHyphens/>
              <w:jc w:val="both"/>
              <w:rPr>
                <w:rFonts w:ascii="Times New Roman" w:hAnsi="Times New Roman"/>
                <w:spacing w:val="1"/>
                <w:sz w:val="21"/>
                <w:szCs w:val="21"/>
              </w:rPr>
            </w:pPr>
          </w:p>
          <w:p w:rsidR="00D2613E" w:rsidRPr="00D46D05" w:rsidRDefault="00D2613E" w:rsidP="002105E1">
            <w:pPr>
              <w:suppressAutoHyphens/>
              <w:jc w:val="both"/>
              <w:rPr>
                <w:rFonts w:ascii="Times New Roman" w:hAnsi="Times New Roman"/>
                <w:b/>
                <w:spacing w:val="1"/>
                <w:sz w:val="21"/>
                <w:szCs w:val="21"/>
              </w:rPr>
            </w:pPr>
            <w:r w:rsidRPr="00D46D05">
              <w:rPr>
                <w:rFonts w:ascii="Times New Roman" w:hAnsi="Times New Roman"/>
                <w:i/>
                <w:spacing w:val="1"/>
                <w:sz w:val="21"/>
                <w:szCs w:val="21"/>
              </w:rPr>
              <w:t>DECISION:</w:t>
            </w:r>
            <w:r>
              <w:rPr>
                <w:rFonts w:ascii="Times New Roman" w:hAnsi="Times New Roman"/>
                <w:i/>
                <w:spacing w:val="1"/>
                <w:sz w:val="21"/>
                <w:szCs w:val="21"/>
              </w:rPr>
              <w:t xml:space="preserve"> </w:t>
            </w:r>
            <w:r w:rsidRPr="00D46D05">
              <w:rPr>
                <w:rFonts w:ascii="Times New Roman" w:hAnsi="Times New Roman"/>
                <w:spacing w:val="1"/>
                <w:sz w:val="21"/>
                <w:szCs w:val="21"/>
              </w:rPr>
              <w:t>A split court held that the fish were not “tangible objects” for purposes of the obstruction of justice statute.  The court held that the statute was passed to cover files and electronic records and not tangible objects such as fish.</w:t>
            </w:r>
            <w:r>
              <w:rPr>
                <w:rFonts w:ascii="Times New Roman" w:hAnsi="Times New Roman"/>
                <w:spacing w:val="1"/>
                <w:sz w:val="21"/>
                <w:szCs w:val="21"/>
              </w:rPr>
              <w:t xml:space="preserve"> </w:t>
            </w:r>
            <w:r w:rsidRPr="00D46D05">
              <w:rPr>
                <w:rFonts w:ascii="Times New Roman" w:hAnsi="Times New Roman"/>
                <w:spacing w:val="1"/>
                <w:sz w:val="21"/>
                <w:szCs w:val="21"/>
              </w:rPr>
              <w:t>The court held that the statute was passed in the wake of financial and ethical collapses in companies and was not intended to have generic application. It was directed at electronic files and documentation, not tangible objects such as fish.</w:t>
            </w:r>
          </w:p>
        </w:tc>
      </w:tr>
    </w:tbl>
    <w:p w:rsidR="00D2613E" w:rsidRDefault="00D2613E" w:rsidP="00D2613E">
      <w:pPr>
        <w:jc w:val="both"/>
        <w:rPr>
          <w:rFonts w:ascii="Times New Roman" w:hAnsi="Times New Roman"/>
          <w:sz w:val="21"/>
          <w:szCs w:val="21"/>
        </w:rPr>
      </w:pPr>
    </w:p>
    <w:p w:rsidR="00D2613E" w:rsidRDefault="00D2613E" w:rsidP="00D2613E">
      <w:pPr>
        <w:jc w:val="center"/>
        <w:rPr>
          <w:rFonts w:ascii="Times New Roman" w:hAnsi="Times New Roman"/>
          <w:b/>
          <w:spacing w:val="-1"/>
          <w:sz w:val="21"/>
          <w:szCs w:val="21"/>
          <w:lang w:val="en-GB"/>
        </w:rPr>
      </w:pPr>
      <w:r w:rsidRPr="00D46D05">
        <w:rPr>
          <w:rFonts w:ascii="Times New Roman" w:hAnsi="Times New Roman"/>
          <w:b/>
          <w:sz w:val="21"/>
          <w:szCs w:val="21"/>
        </w:rPr>
        <w:t xml:space="preserve">Answers </w:t>
      </w:r>
      <w:r>
        <w:rPr>
          <w:rFonts w:ascii="Times New Roman" w:hAnsi="Times New Roman"/>
          <w:b/>
          <w:sz w:val="21"/>
          <w:szCs w:val="21"/>
        </w:rPr>
        <w:t>t</w:t>
      </w:r>
      <w:r w:rsidRPr="00D46D05">
        <w:rPr>
          <w:rFonts w:ascii="Times New Roman" w:hAnsi="Times New Roman"/>
          <w:b/>
          <w:sz w:val="21"/>
          <w:szCs w:val="21"/>
        </w:rPr>
        <w:t xml:space="preserve">o </w:t>
      </w:r>
      <w:r w:rsidRPr="00D46D05">
        <w:rPr>
          <w:rFonts w:ascii="Times New Roman" w:hAnsi="Times New Roman"/>
          <w:b/>
          <w:spacing w:val="-1"/>
          <w:sz w:val="21"/>
          <w:szCs w:val="21"/>
          <w:lang w:val="en-GB"/>
        </w:rPr>
        <w:t>Case Questions</w:t>
      </w:r>
    </w:p>
    <w:p w:rsidR="00D2613E" w:rsidRPr="00D46D05" w:rsidRDefault="00D2613E" w:rsidP="00D2613E">
      <w:pPr>
        <w:jc w:val="center"/>
        <w:rPr>
          <w:rFonts w:ascii="Times New Roman" w:hAnsi="Times New Roman"/>
          <w:b/>
          <w:spacing w:val="-1"/>
          <w:sz w:val="21"/>
          <w:szCs w:val="21"/>
          <w:lang w:val="en-GB"/>
        </w:rPr>
      </w:pPr>
    </w:p>
    <w:p w:rsidR="00D2613E" w:rsidRPr="00D46D05" w:rsidRDefault="00D2613E" w:rsidP="00B6513C">
      <w:pPr>
        <w:pStyle w:val="af1"/>
        <w:widowControl w:val="0"/>
        <w:numPr>
          <w:ilvl w:val="0"/>
          <w:numId w:val="68"/>
        </w:numPr>
        <w:tabs>
          <w:tab w:val="left" w:pos="360"/>
        </w:tabs>
        <w:autoSpaceDE w:val="0"/>
        <w:autoSpaceDN w:val="0"/>
        <w:adjustRightInd w:val="0"/>
        <w:ind w:left="360"/>
        <w:jc w:val="both"/>
        <w:rPr>
          <w:rFonts w:ascii="Times New Roman" w:hAnsi="Times New Roman"/>
          <w:spacing w:val="-1"/>
          <w:sz w:val="21"/>
          <w:szCs w:val="21"/>
          <w:lang w:val="en-GB"/>
        </w:rPr>
      </w:pPr>
      <w:r w:rsidRPr="00CF25A7">
        <w:rPr>
          <w:rFonts w:ascii="Times New Roman" w:hAnsi="Times New Roman"/>
          <w:i/>
          <w:spacing w:val="-1"/>
          <w:sz w:val="21"/>
          <w:szCs w:val="21"/>
          <w:lang w:val="en-GB"/>
        </w:rPr>
        <w:t>Explain what Mr. Yates did and why.</w:t>
      </w:r>
      <w:r w:rsidRPr="00D46D05">
        <w:rPr>
          <w:rFonts w:ascii="Times New Roman" w:hAnsi="Times New Roman"/>
          <w:spacing w:val="-1"/>
          <w:sz w:val="21"/>
          <w:szCs w:val="21"/>
          <w:lang w:val="en-GB"/>
        </w:rPr>
        <w:t xml:space="preserve"> He had his crew throw the small fish back because it was a violation of federal law for him to have those fish. </w:t>
      </w:r>
    </w:p>
    <w:p w:rsidR="00D2613E" w:rsidRPr="00D46D05" w:rsidRDefault="00D2613E" w:rsidP="00B6513C">
      <w:pPr>
        <w:pStyle w:val="af1"/>
        <w:widowControl w:val="0"/>
        <w:numPr>
          <w:ilvl w:val="0"/>
          <w:numId w:val="68"/>
        </w:numPr>
        <w:tabs>
          <w:tab w:val="left" w:pos="360"/>
        </w:tabs>
        <w:autoSpaceDE w:val="0"/>
        <w:autoSpaceDN w:val="0"/>
        <w:adjustRightInd w:val="0"/>
        <w:ind w:left="360"/>
        <w:jc w:val="both"/>
        <w:rPr>
          <w:rFonts w:ascii="Times New Roman" w:hAnsi="Times New Roman"/>
          <w:spacing w:val="-1"/>
          <w:sz w:val="21"/>
          <w:szCs w:val="21"/>
          <w:lang w:val="en-GB"/>
        </w:rPr>
      </w:pPr>
      <w:r w:rsidRPr="00CF25A7">
        <w:rPr>
          <w:rFonts w:ascii="Times New Roman" w:hAnsi="Times New Roman"/>
          <w:i/>
          <w:spacing w:val="-1"/>
          <w:sz w:val="21"/>
          <w:szCs w:val="21"/>
          <w:lang w:val="en-GB"/>
        </w:rPr>
        <w:t>Describe the terms used in the statute at issue and the history of the statute.</w:t>
      </w:r>
      <w:r w:rsidRPr="00D46D05">
        <w:rPr>
          <w:rFonts w:ascii="Times New Roman" w:hAnsi="Times New Roman"/>
          <w:spacing w:val="-1"/>
          <w:sz w:val="21"/>
          <w:szCs w:val="21"/>
          <w:lang w:val="en-GB"/>
        </w:rPr>
        <w:t xml:space="preserve"> The three nouns in the statute were record, document, and tangible object.  The statute was passed after the Enron collapse as a means of increasing the penalties for destruction of documents in financial fraud cases. The intent was to cover all forms of documents – computer, disk drives, print-outs, etc. </w:t>
      </w:r>
    </w:p>
    <w:p w:rsidR="00581AD6" w:rsidRPr="00757E70" w:rsidRDefault="00D2613E" w:rsidP="00D2613E">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pacing w:val="-1"/>
          <w:sz w:val="21"/>
          <w:szCs w:val="21"/>
          <w:lang w:val="en-GB"/>
        </w:rPr>
        <w:t>3.</w:t>
      </w:r>
      <w:r>
        <w:rPr>
          <w:rFonts w:ascii="Times New Roman" w:hAnsi="Times New Roman"/>
          <w:spacing w:val="-1"/>
          <w:sz w:val="21"/>
          <w:szCs w:val="21"/>
          <w:lang w:val="en-GB"/>
        </w:rPr>
        <w:tab/>
      </w:r>
      <w:r w:rsidRPr="00CF25A7">
        <w:rPr>
          <w:rFonts w:ascii="Times New Roman" w:hAnsi="Times New Roman"/>
          <w:i/>
          <w:spacing w:val="-1"/>
          <w:sz w:val="21"/>
          <w:szCs w:val="21"/>
          <w:lang w:val="en-GB"/>
        </w:rPr>
        <w:t>Why does the dissent think the majority made the decision it did?</w:t>
      </w:r>
      <w:r w:rsidRPr="00D46D05">
        <w:rPr>
          <w:rFonts w:ascii="Times New Roman" w:hAnsi="Times New Roman"/>
          <w:spacing w:val="-1"/>
          <w:sz w:val="21"/>
          <w:szCs w:val="21"/>
          <w:lang w:val="en-GB"/>
        </w:rPr>
        <w:t xml:space="preserve"> The dissent believes that principles of statutory construction cannot support the decision so that it must be the court’s disagreement with Congress over a poorly drafted statute that carries excessive penalties and gives prosecutors too much discretion.  The dissent worries about over-criminalization</w:t>
      </w:r>
      <w:r w:rsidR="00B6513C">
        <w:rPr>
          <w:rFonts w:ascii="Times New Roman" w:hAnsi="Times New Roman"/>
          <w:spacing w:val="-1"/>
          <w:sz w:val="21"/>
          <w:szCs w:val="21"/>
          <w:lang w:val="en-GB"/>
        </w:rPr>
        <w:t>,</w:t>
      </w:r>
      <w:r w:rsidRPr="00D46D05">
        <w:rPr>
          <w:rFonts w:ascii="Times New Roman" w:hAnsi="Times New Roman"/>
          <w:spacing w:val="-1"/>
          <w:sz w:val="21"/>
          <w:szCs w:val="21"/>
          <w:lang w:val="en-GB"/>
        </w:rPr>
        <w:t xml:space="preserve"> but argues that it is not the court’s role to rewrite statutes.</w:t>
      </w:r>
      <w:r w:rsidR="00581AD6" w:rsidRPr="00757E70">
        <w:rPr>
          <w:rFonts w:ascii="Times New Roman" w:hAnsi="Times New Roman"/>
          <w:sz w:val="21"/>
          <w:szCs w:val="21"/>
        </w:rPr>
        <w:t xml:space="preserve">  </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32061E" w:rsidP="00B3484B">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sz w:val="21"/>
          <w:szCs w:val="21"/>
        </w:rPr>
      </w:pPr>
      <w:r>
        <w:rPr>
          <w:noProof/>
        </w:rPr>
        <mc:AlternateContent>
          <mc:Choice Requires="wps">
            <w:drawing>
              <wp:anchor distT="0" distB="0" distL="114300" distR="114300" simplePos="0" relativeHeight="25165568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9A13E" id="Rectangle 5"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Dw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cEIPD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3461D" w:rsidRDefault="00E3461D"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8202B3" w:rsidRDefault="008202B3"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E3461D" w:rsidRPr="00D2613E" w:rsidRDefault="00D2613E" w:rsidP="009D3A6D">
      <w:pPr>
        <w:widowControl/>
        <w:tabs>
          <w:tab w:val="left" w:pos="360"/>
          <w:tab w:val="left" w:pos="540"/>
          <w:tab w:val="left" w:pos="1260"/>
          <w:tab w:val="left" w:pos="1620"/>
          <w:tab w:val="left" w:pos="1980"/>
          <w:tab w:val="left" w:pos="2340"/>
        </w:tabs>
        <w:jc w:val="both"/>
        <w:rPr>
          <w:rFonts w:ascii="Times New Roman" w:hAnsi="Times New Roman"/>
          <w:b/>
          <w:i/>
          <w:sz w:val="21"/>
          <w:szCs w:val="21"/>
        </w:rPr>
      </w:pPr>
      <w:r>
        <w:rPr>
          <w:rFonts w:ascii="Times New Roman" w:hAnsi="Times New Roman"/>
          <w:b/>
          <w:i/>
          <w:sz w:val="21"/>
          <w:szCs w:val="21"/>
        </w:rPr>
        <w:t>ANSWER TO ETHICAL ISSUES (</w:t>
      </w:r>
      <w:r w:rsidR="0036321A">
        <w:rPr>
          <w:rFonts w:ascii="Times New Roman" w:hAnsi="Times New Roman"/>
          <w:b/>
          <w:i/>
          <w:sz w:val="21"/>
          <w:szCs w:val="21"/>
        </w:rPr>
        <w:t>Yates</w:t>
      </w:r>
      <w:r>
        <w:rPr>
          <w:rFonts w:ascii="Times New Roman" w:hAnsi="Times New Roman"/>
          <w:b/>
          <w:i/>
          <w:sz w:val="21"/>
          <w:szCs w:val="21"/>
        </w:rPr>
        <w:t xml:space="preserve">):  </w:t>
      </w:r>
      <w:r w:rsidRPr="00D46D05">
        <w:rPr>
          <w:rFonts w:ascii="Times New Roman" w:hAnsi="Times New Roman"/>
          <w:spacing w:val="-1"/>
          <w:sz w:val="21"/>
          <w:szCs w:val="21"/>
          <w:lang w:val="en-GB"/>
        </w:rPr>
        <w:t>Yates had been caught violating the law.  He escaped criminal conviction, but if he had simply retained the fish, he might have had to pay a fine, but would not have faced prosecution.  The issues of definitions and all the litigation resulted only because he destroyed the evidence</w:t>
      </w:r>
      <w:r w:rsidR="00B6513C">
        <w:rPr>
          <w:rFonts w:ascii="Times New Roman" w:hAnsi="Times New Roman"/>
          <w:spacing w:val="-1"/>
          <w:sz w:val="21"/>
          <w:szCs w:val="21"/>
          <w:lang w:val="en-GB"/>
        </w:rPr>
        <w:t>,</w:t>
      </w:r>
      <w:r w:rsidRPr="00D46D05">
        <w:rPr>
          <w:rFonts w:ascii="Times New Roman" w:hAnsi="Times New Roman"/>
          <w:spacing w:val="-1"/>
          <w:sz w:val="21"/>
          <w:szCs w:val="21"/>
          <w:lang w:val="en-GB"/>
        </w:rPr>
        <w:t xml:space="preserve"> not because of penalties related to a violation of the fishing laws.</w:t>
      </w:r>
    </w:p>
    <w:p w:rsidR="007625CA" w:rsidRPr="00B1701F" w:rsidRDefault="007625CA" w:rsidP="00B3484B">
      <w:pPr>
        <w:widowControl/>
        <w:tabs>
          <w:tab w:val="left" w:pos="360"/>
          <w:tab w:val="left" w:pos="540"/>
          <w:tab w:val="left" w:pos="1260"/>
          <w:tab w:val="left" w:pos="1620"/>
          <w:tab w:val="left" w:pos="1980"/>
          <w:tab w:val="left" w:pos="2340"/>
        </w:tabs>
        <w:autoSpaceDE/>
        <w:autoSpaceDN/>
        <w:adjustRightInd/>
        <w:jc w:val="both"/>
        <w:rPr>
          <w:rFonts w:ascii="Times New Roman" w:hAnsi="Times New Roman"/>
          <w:color w:val="000000"/>
          <w:sz w:val="21"/>
          <w:szCs w:val="21"/>
        </w:rPr>
      </w:pPr>
    </w:p>
    <w:p w:rsidR="00061E6D" w:rsidRDefault="00061E6D" w:rsidP="00B3484B">
      <w:pPr>
        <w:tabs>
          <w:tab w:val="left" w:pos="360"/>
          <w:tab w:val="left" w:pos="540"/>
          <w:tab w:val="left" w:pos="1260"/>
          <w:tab w:val="left" w:pos="1620"/>
          <w:tab w:val="left" w:pos="1980"/>
          <w:tab w:val="left" w:pos="2340"/>
        </w:tabs>
        <w:rPr>
          <w:rFonts w:ascii="Times New Roman" w:hAnsi="Times New Roman"/>
          <w:sz w:val="21"/>
          <w:szCs w:val="21"/>
        </w:rPr>
      </w:pPr>
    </w:p>
    <w:p w:rsidR="001D1D6B" w:rsidRPr="00B6513C" w:rsidRDefault="001D1D6B" w:rsidP="00B3484B">
      <w:pPr>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b/>
          <w:i/>
          <w:sz w:val="21"/>
          <w:szCs w:val="21"/>
        </w:rPr>
        <w:t xml:space="preserve">ANSWER TO </w:t>
      </w:r>
      <w:r w:rsidR="00863798">
        <w:rPr>
          <w:rFonts w:ascii="Times New Roman" w:hAnsi="Times New Roman"/>
          <w:b/>
          <w:i/>
          <w:sz w:val="21"/>
          <w:szCs w:val="21"/>
        </w:rPr>
        <w:t>CONSIDER 1.2</w:t>
      </w:r>
      <w:r>
        <w:rPr>
          <w:rFonts w:ascii="Times New Roman" w:hAnsi="Times New Roman"/>
          <w:b/>
          <w:i/>
          <w:sz w:val="21"/>
          <w:szCs w:val="21"/>
        </w:rPr>
        <w:t xml:space="preserve">:  </w:t>
      </w:r>
      <w:r w:rsidR="00B6513C">
        <w:rPr>
          <w:rFonts w:ascii="Times New Roman" w:hAnsi="Times New Roman"/>
          <w:sz w:val="21"/>
          <w:szCs w:val="21"/>
        </w:rPr>
        <w:t xml:space="preserve">Walk the students through the case analysis in the text.  </w:t>
      </w:r>
      <w:r w:rsidR="00B6513C">
        <w:rPr>
          <w:rFonts w:ascii="Times New Roman" w:hAnsi="Times New Roman"/>
          <w:i/>
          <w:sz w:val="21"/>
          <w:szCs w:val="21"/>
        </w:rPr>
        <w:t xml:space="preserve">U.S. v. </w:t>
      </w:r>
      <w:proofErr w:type="spellStart"/>
      <w:r w:rsidR="00B6513C">
        <w:rPr>
          <w:rFonts w:ascii="Times New Roman" w:hAnsi="Times New Roman"/>
          <w:i/>
          <w:sz w:val="21"/>
          <w:szCs w:val="21"/>
        </w:rPr>
        <w:t>Katakis</w:t>
      </w:r>
      <w:proofErr w:type="spellEnd"/>
      <w:r w:rsidR="00B6513C">
        <w:rPr>
          <w:rFonts w:ascii="Times New Roman" w:hAnsi="Times New Roman"/>
          <w:i/>
          <w:sz w:val="21"/>
          <w:szCs w:val="21"/>
        </w:rPr>
        <w:t>,</w:t>
      </w:r>
      <w:r w:rsidR="00B6513C">
        <w:rPr>
          <w:rFonts w:ascii="Times New Roman" w:hAnsi="Times New Roman"/>
          <w:sz w:val="21"/>
          <w:szCs w:val="21"/>
        </w:rPr>
        <w:t xml:space="preserve"> 800 F.3d 1017 (9th Cir. 2015).</w:t>
      </w:r>
    </w:p>
    <w:p w:rsidR="000552B2" w:rsidRDefault="000552B2" w:rsidP="00B3484B">
      <w:pPr>
        <w:tabs>
          <w:tab w:val="left" w:pos="360"/>
          <w:tab w:val="left" w:pos="540"/>
          <w:tab w:val="left" w:pos="1260"/>
          <w:tab w:val="left" w:pos="1620"/>
          <w:tab w:val="left" w:pos="1980"/>
          <w:tab w:val="left" w:pos="2340"/>
        </w:tabs>
        <w:rPr>
          <w:rFonts w:ascii="Times New Roman" w:hAnsi="Times New Roman"/>
          <w:sz w:val="21"/>
          <w:szCs w:val="21"/>
        </w:rPr>
      </w:pPr>
    </w:p>
    <w:p w:rsidR="00013280" w:rsidRPr="00B1701F" w:rsidRDefault="00013280" w:rsidP="00B3484B">
      <w:pPr>
        <w:widowControl/>
        <w:tabs>
          <w:tab w:val="left" w:pos="360"/>
          <w:tab w:val="left" w:pos="540"/>
          <w:tab w:val="left" w:pos="1260"/>
          <w:tab w:val="left" w:pos="1620"/>
          <w:tab w:val="left" w:pos="1980"/>
          <w:tab w:val="left" w:pos="2340"/>
        </w:tabs>
        <w:autoSpaceDE/>
        <w:autoSpaceDN/>
        <w:adjustRightInd/>
        <w:rPr>
          <w:rFonts w:ascii="Times New Roman" w:hAnsi="Times New Roman"/>
          <w:color w:val="000000"/>
          <w:sz w:val="21"/>
          <w:szCs w:val="21"/>
        </w:rPr>
      </w:pPr>
    </w:p>
    <w:p w:rsidR="00532BE0" w:rsidRDefault="001F1668" w:rsidP="00F21244">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Style w:val="documentbody1"/>
          <w:rFonts w:ascii="Times New Roman" w:hAnsi="Times New Roman"/>
          <w:b/>
          <w:i/>
          <w:sz w:val="21"/>
          <w:szCs w:val="21"/>
        </w:rPr>
        <w:t>FOR THE MANAGER’S DESK</w:t>
      </w:r>
      <w:r w:rsidR="00B6513C">
        <w:rPr>
          <w:rStyle w:val="documentbody1"/>
          <w:rFonts w:ascii="Times New Roman" w:hAnsi="Times New Roman"/>
          <w:b/>
          <w:i/>
          <w:sz w:val="21"/>
          <w:szCs w:val="21"/>
        </w:rPr>
        <w:t xml:space="preserve"> –</w:t>
      </w:r>
      <w:r>
        <w:rPr>
          <w:rStyle w:val="documentbody1"/>
          <w:rFonts w:ascii="Times New Roman" w:hAnsi="Times New Roman"/>
          <w:b/>
          <w:i/>
          <w:sz w:val="21"/>
          <w:szCs w:val="21"/>
        </w:rPr>
        <w:t xml:space="preserve"> </w:t>
      </w:r>
      <w:r w:rsidR="00B6513C">
        <w:rPr>
          <w:rStyle w:val="documentbody1"/>
          <w:rFonts w:ascii="Times New Roman" w:hAnsi="Times New Roman"/>
          <w:b/>
          <w:i/>
          <w:sz w:val="21"/>
          <w:szCs w:val="21"/>
        </w:rPr>
        <w:t xml:space="preserve">THE </w:t>
      </w:r>
      <w:r w:rsidR="00D2613E">
        <w:rPr>
          <w:rStyle w:val="documentbody1"/>
          <w:rFonts w:ascii="Times New Roman" w:hAnsi="Times New Roman"/>
          <w:b/>
          <w:i/>
          <w:sz w:val="21"/>
          <w:szCs w:val="21"/>
        </w:rPr>
        <w:t>COVER-UP VS. THE CRIME</w:t>
      </w:r>
      <w:r w:rsidR="00863798">
        <w:rPr>
          <w:rStyle w:val="documentbody1"/>
          <w:rFonts w:ascii="Times New Roman" w:hAnsi="Times New Roman"/>
          <w:b/>
          <w:i/>
          <w:sz w:val="21"/>
          <w:szCs w:val="21"/>
        </w:rPr>
        <w:t xml:space="preserve">:  </w:t>
      </w:r>
      <w:r w:rsidR="00532BE0" w:rsidRPr="00D46D05">
        <w:rPr>
          <w:rFonts w:ascii="Times New Roman" w:hAnsi="Times New Roman"/>
          <w:sz w:val="21"/>
          <w:szCs w:val="21"/>
        </w:rPr>
        <w:t>Discuss the importance of simply facing the music when a business manager is caught breaking the law.  Even in the consider, the destruction of the e-mails resulted in the case and all the litigation.  The cover-up is always worse than the crime.</w:t>
      </w:r>
    </w:p>
    <w:p w:rsidR="00F21244" w:rsidRDefault="00F21244" w:rsidP="00F21244">
      <w:pPr>
        <w:widowControl/>
        <w:tabs>
          <w:tab w:val="left" w:pos="360"/>
          <w:tab w:val="left" w:pos="540"/>
          <w:tab w:val="left" w:pos="1260"/>
          <w:tab w:val="left" w:pos="1620"/>
          <w:tab w:val="left" w:pos="1980"/>
          <w:tab w:val="left" w:pos="2340"/>
        </w:tabs>
        <w:jc w:val="both"/>
        <w:rPr>
          <w:rFonts w:ascii="Times New Roman" w:hAnsi="Times New Roman"/>
          <w:sz w:val="21"/>
          <w:szCs w:val="21"/>
        </w:rPr>
      </w:pPr>
    </w:p>
    <w:p w:rsidR="00F21244" w:rsidRDefault="00F21244" w:rsidP="00F21244">
      <w:pPr>
        <w:widowControl/>
        <w:tabs>
          <w:tab w:val="left" w:pos="360"/>
          <w:tab w:val="left" w:pos="540"/>
          <w:tab w:val="left" w:pos="1260"/>
          <w:tab w:val="left" w:pos="1620"/>
          <w:tab w:val="left" w:pos="1980"/>
          <w:tab w:val="left" w:pos="2340"/>
        </w:tabs>
        <w:jc w:val="both"/>
        <w:rPr>
          <w:rFonts w:ascii="Times New Roman" w:hAnsi="Times New Roman"/>
          <w:color w:val="000000"/>
          <w:sz w:val="21"/>
          <w:szCs w:val="21"/>
        </w:rPr>
      </w:pPr>
      <w:r>
        <w:rPr>
          <w:rStyle w:val="documentbody1"/>
          <w:rFonts w:ascii="Times New Roman" w:hAnsi="Times New Roman"/>
          <w:sz w:val="21"/>
          <w:szCs w:val="21"/>
        </w:rPr>
        <w:t xml:space="preserve">Before destroying any documents:  </w:t>
      </w:r>
      <w:r w:rsidRPr="00863798">
        <w:rPr>
          <w:rStyle w:val="documentbody1"/>
          <w:rFonts w:ascii="Times New Roman" w:hAnsi="Times New Roman"/>
          <w:sz w:val="21"/>
          <w:szCs w:val="21"/>
        </w:rPr>
        <w:t xml:space="preserve">(1) </w:t>
      </w:r>
      <w:r>
        <w:rPr>
          <w:rStyle w:val="documentbody1"/>
          <w:rFonts w:ascii="Times New Roman" w:hAnsi="Times New Roman"/>
          <w:sz w:val="21"/>
          <w:szCs w:val="21"/>
        </w:rPr>
        <w:t>c</w:t>
      </w:r>
      <w:r>
        <w:rPr>
          <w:rFonts w:ascii="Times New Roman" w:hAnsi="Times New Roman"/>
          <w:color w:val="000000"/>
          <w:sz w:val="21"/>
          <w:szCs w:val="21"/>
        </w:rPr>
        <w:t>heck with a lawyer; and (2) undertake destruction of records only with a planned strategy for managing records and don't destroy if anything is pending.</w:t>
      </w:r>
    </w:p>
    <w:p w:rsidR="002C1CDF" w:rsidRPr="00285A82" w:rsidRDefault="00456738"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bCs/>
          <w:iCs/>
          <w:sz w:val="21"/>
          <w:szCs w:val="21"/>
        </w:rPr>
      </w:pPr>
      <w:r>
        <w:rPr>
          <w:rFonts w:ascii="Times New Roman" w:hAnsi="Times New Roman"/>
          <w:color w:val="000000"/>
          <w:sz w:val="21"/>
          <w:szCs w:val="21"/>
        </w:rPr>
        <w:tab/>
      </w:r>
      <w:r w:rsidR="00285A82" w:rsidRPr="00285A82">
        <w:rPr>
          <w:rFonts w:ascii="Times New Roman" w:hAnsi="Times New Roman"/>
          <w:color w:val="000000"/>
          <w:sz w:val="21"/>
          <w:szCs w:val="21"/>
        </w:rPr>
        <w:br/>
      </w:r>
    </w:p>
    <w:p w:rsidR="00620A5B" w:rsidRDefault="001D1D6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b/>
          <w:bCs/>
          <w:sz w:val="21"/>
          <w:szCs w:val="21"/>
        </w:rPr>
        <w:t>1-5</w:t>
      </w:r>
      <w:r w:rsidR="00620A5B">
        <w:rPr>
          <w:rFonts w:ascii="Times New Roman" w:hAnsi="Times New Roman"/>
          <w:b/>
          <w:bCs/>
          <w:sz w:val="21"/>
          <w:szCs w:val="21"/>
        </w:rPr>
        <w:tab/>
      </w:r>
      <w:r w:rsidR="00B3484B">
        <w:rPr>
          <w:rFonts w:ascii="Times New Roman" w:hAnsi="Times New Roman"/>
          <w:b/>
          <w:bCs/>
          <w:sz w:val="21"/>
          <w:szCs w:val="21"/>
        </w:rPr>
        <w:tab/>
      </w:r>
      <w:r w:rsidR="00620A5B">
        <w:rPr>
          <w:rFonts w:ascii="Times New Roman" w:hAnsi="Times New Roman"/>
          <w:b/>
          <w:bCs/>
          <w:sz w:val="21"/>
          <w:szCs w:val="21"/>
        </w:rPr>
        <w:t>The Theory of Law:  Jurisprudence (</w:t>
      </w:r>
      <w:r w:rsidR="0065543A">
        <w:rPr>
          <w:rFonts w:ascii="Times New Roman" w:hAnsi="Times New Roman"/>
          <w:b/>
          <w:bCs/>
          <w:sz w:val="21"/>
          <w:szCs w:val="21"/>
        </w:rPr>
        <w:t xml:space="preserve">See </w:t>
      </w:r>
      <w:r w:rsidR="0065543A" w:rsidRPr="00B6513C">
        <w:rPr>
          <w:rFonts w:ascii="Times New Roman" w:hAnsi="Times New Roman"/>
          <w:b/>
          <w:bCs/>
          <w:sz w:val="21"/>
          <w:szCs w:val="21"/>
        </w:rPr>
        <w:t>PowerPoint Slide</w:t>
      </w:r>
      <w:r w:rsidR="00620A5B" w:rsidRPr="00B6513C">
        <w:rPr>
          <w:rFonts w:ascii="Times New Roman" w:hAnsi="Times New Roman"/>
          <w:b/>
          <w:bCs/>
          <w:sz w:val="21"/>
          <w:szCs w:val="21"/>
        </w:rPr>
        <w:t xml:space="preserve"> 1-</w:t>
      </w:r>
      <w:r w:rsidR="00FF3DDD" w:rsidRPr="00B6513C">
        <w:rPr>
          <w:rFonts w:ascii="Times New Roman" w:hAnsi="Times New Roman"/>
          <w:b/>
          <w:bCs/>
          <w:sz w:val="21"/>
          <w:szCs w:val="21"/>
        </w:rPr>
        <w:t>11</w:t>
      </w:r>
      <w:r w:rsidR="00620A5B">
        <w:rPr>
          <w:rFonts w:ascii="Times New Roman" w:hAnsi="Times New Roman"/>
          <w:b/>
          <w:bCs/>
          <w:sz w:val="21"/>
          <w:szCs w:val="21"/>
        </w:rPr>
        <w:t>)</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2D20B8" w:rsidRDefault="001D1D6B" w:rsidP="00B3484B">
      <w:pPr>
        <w:widowControl/>
        <w:tabs>
          <w:tab w:val="left" w:pos="360"/>
          <w:tab w:val="left" w:pos="540"/>
          <w:tab w:val="left" w:pos="1260"/>
          <w:tab w:val="left" w:pos="1620"/>
          <w:tab w:val="left" w:pos="1980"/>
          <w:tab w:val="left" w:pos="2340"/>
        </w:tabs>
        <w:ind w:left="9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Pr>
          <w:rFonts w:ascii="Times New Roman" w:hAnsi="Times New Roman"/>
          <w:sz w:val="21"/>
          <w:szCs w:val="21"/>
        </w:rPr>
        <w:t>1-5a</w:t>
      </w:r>
      <w:r>
        <w:rPr>
          <w:rFonts w:ascii="Times New Roman" w:hAnsi="Times New Roman"/>
          <w:sz w:val="21"/>
          <w:szCs w:val="21"/>
        </w:rPr>
        <w:tab/>
      </w:r>
      <w:r w:rsidR="002D20B8">
        <w:rPr>
          <w:rFonts w:ascii="Times New Roman" w:hAnsi="Times New Roman"/>
          <w:sz w:val="21"/>
          <w:szCs w:val="21"/>
        </w:rPr>
        <w:t xml:space="preserve">The </w:t>
      </w:r>
      <w:r w:rsidR="007F50CC">
        <w:rPr>
          <w:rFonts w:ascii="Times New Roman" w:hAnsi="Times New Roman"/>
          <w:sz w:val="21"/>
          <w:szCs w:val="21"/>
        </w:rPr>
        <w:t>T</w:t>
      </w:r>
      <w:r w:rsidR="002D20B8">
        <w:rPr>
          <w:rFonts w:ascii="Times New Roman" w:hAnsi="Times New Roman"/>
          <w:sz w:val="21"/>
          <w:szCs w:val="21"/>
        </w:rPr>
        <w:t xml:space="preserve">heory of </w:t>
      </w:r>
      <w:r w:rsidR="007F50CC">
        <w:rPr>
          <w:rFonts w:ascii="Times New Roman" w:hAnsi="Times New Roman"/>
          <w:sz w:val="21"/>
          <w:szCs w:val="21"/>
        </w:rPr>
        <w:t>L</w:t>
      </w:r>
      <w:r w:rsidR="002D20B8">
        <w:rPr>
          <w:rFonts w:ascii="Times New Roman" w:hAnsi="Times New Roman"/>
          <w:sz w:val="21"/>
          <w:szCs w:val="21"/>
        </w:rPr>
        <w:t>aw</w:t>
      </w:r>
      <w:r w:rsidR="007F50CC">
        <w:rPr>
          <w:rFonts w:ascii="Times New Roman" w:hAnsi="Times New Roman"/>
          <w:sz w:val="21"/>
          <w:szCs w:val="21"/>
        </w:rPr>
        <w:t>:</w:t>
      </w:r>
      <w:r w:rsidR="002D20B8">
        <w:rPr>
          <w:rFonts w:ascii="Times New Roman" w:hAnsi="Times New Roman"/>
          <w:sz w:val="21"/>
          <w:szCs w:val="21"/>
        </w:rPr>
        <w:t xml:space="preserve"> </w:t>
      </w:r>
      <w:r w:rsidR="007F50CC">
        <w:rPr>
          <w:rFonts w:ascii="Times New Roman" w:hAnsi="Times New Roman"/>
          <w:sz w:val="21"/>
          <w:szCs w:val="21"/>
        </w:rPr>
        <w:t xml:space="preserve"> </w:t>
      </w:r>
      <w:r w:rsidR="002D20B8">
        <w:rPr>
          <w:rFonts w:ascii="Times New Roman" w:hAnsi="Times New Roman"/>
          <w:sz w:val="21"/>
          <w:szCs w:val="21"/>
        </w:rPr>
        <w:t xml:space="preserve">Positive </w:t>
      </w:r>
      <w:r w:rsidR="00D9508A">
        <w:rPr>
          <w:rFonts w:ascii="Times New Roman" w:hAnsi="Times New Roman"/>
          <w:sz w:val="21"/>
          <w:szCs w:val="21"/>
        </w:rPr>
        <w:t>L</w:t>
      </w:r>
      <w:r w:rsidR="002D20B8">
        <w:rPr>
          <w:rFonts w:ascii="Times New Roman" w:hAnsi="Times New Roman"/>
          <w:sz w:val="21"/>
          <w:szCs w:val="21"/>
        </w:rPr>
        <w:t>aw</w:t>
      </w:r>
    </w:p>
    <w:p w:rsidR="002D20B8" w:rsidRDefault="002D20B8" w:rsidP="00B3484B">
      <w:pPr>
        <w:widowControl/>
        <w:tabs>
          <w:tab w:val="left" w:pos="360"/>
          <w:tab w:val="left" w:pos="540"/>
          <w:tab w:val="left" w:pos="1260"/>
          <w:tab w:val="left" w:pos="1620"/>
          <w:tab w:val="left" w:pos="1980"/>
          <w:tab w:val="left" w:pos="2340"/>
        </w:tabs>
        <w:ind w:left="90"/>
        <w:jc w:val="both"/>
        <w:rPr>
          <w:rFonts w:ascii="Times New Roman" w:hAnsi="Times New Roman"/>
          <w:sz w:val="21"/>
          <w:szCs w:val="21"/>
        </w:rPr>
      </w:pPr>
    </w:p>
    <w:p w:rsidR="00FD1A84" w:rsidRDefault="002D20B8" w:rsidP="00B3484B">
      <w:pPr>
        <w:widowControl/>
        <w:tabs>
          <w:tab w:val="left" w:pos="360"/>
          <w:tab w:val="left" w:pos="540"/>
          <w:tab w:val="left" w:pos="1260"/>
          <w:tab w:val="left" w:pos="1620"/>
          <w:tab w:val="left" w:pos="1980"/>
          <w:tab w:val="left" w:pos="2340"/>
        </w:tabs>
        <w:ind w:left="9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Pr>
          <w:rFonts w:ascii="Times New Roman" w:hAnsi="Times New Roman"/>
          <w:sz w:val="21"/>
          <w:szCs w:val="21"/>
        </w:rPr>
        <w:t>1-5b</w:t>
      </w:r>
      <w:r>
        <w:rPr>
          <w:rFonts w:ascii="Times New Roman" w:hAnsi="Times New Roman"/>
          <w:sz w:val="21"/>
          <w:szCs w:val="21"/>
        </w:rPr>
        <w:tab/>
      </w:r>
      <w:r w:rsidR="00F82D8B">
        <w:rPr>
          <w:rFonts w:ascii="Times New Roman" w:hAnsi="Times New Roman"/>
          <w:sz w:val="21"/>
          <w:szCs w:val="21"/>
        </w:rPr>
        <w:t xml:space="preserve">The </w:t>
      </w:r>
      <w:r w:rsidR="007F50CC">
        <w:rPr>
          <w:rFonts w:ascii="Times New Roman" w:hAnsi="Times New Roman"/>
          <w:sz w:val="21"/>
          <w:szCs w:val="21"/>
        </w:rPr>
        <w:t>T</w:t>
      </w:r>
      <w:r w:rsidR="00FD1A84">
        <w:rPr>
          <w:rFonts w:ascii="Times New Roman" w:hAnsi="Times New Roman"/>
          <w:sz w:val="21"/>
          <w:szCs w:val="21"/>
        </w:rPr>
        <w:t xml:space="preserve">heory of </w:t>
      </w:r>
      <w:r w:rsidR="007F50CC">
        <w:rPr>
          <w:rFonts w:ascii="Times New Roman" w:hAnsi="Times New Roman"/>
          <w:sz w:val="21"/>
          <w:szCs w:val="21"/>
        </w:rPr>
        <w:t>L</w:t>
      </w:r>
      <w:r w:rsidR="00FD1A84">
        <w:rPr>
          <w:rFonts w:ascii="Times New Roman" w:hAnsi="Times New Roman"/>
          <w:sz w:val="21"/>
          <w:szCs w:val="21"/>
        </w:rPr>
        <w:t>aw</w:t>
      </w:r>
      <w:r w:rsidR="007F50CC">
        <w:rPr>
          <w:rFonts w:ascii="Times New Roman" w:hAnsi="Times New Roman"/>
          <w:sz w:val="21"/>
          <w:szCs w:val="21"/>
        </w:rPr>
        <w:t>:</w:t>
      </w:r>
      <w:r w:rsidR="00FD1A84">
        <w:rPr>
          <w:rFonts w:ascii="Times New Roman" w:hAnsi="Times New Roman"/>
          <w:sz w:val="21"/>
          <w:szCs w:val="21"/>
        </w:rPr>
        <w:t xml:space="preserve"> </w:t>
      </w:r>
      <w:r w:rsidR="007F50CC">
        <w:rPr>
          <w:rFonts w:ascii="Times New Roman" w:hAnsi="Times New Roman"/>
          <w:sz w:val="21"/>
          <w:szCs w:val="21"/>
        </w:rPr>
        <w:t xml:space="preserve"> </w:t>
      </w:r>
      <w:r w:rsidR="00FD1A84">
        <w:rPr>
          <w:rFonts w:ascii="Times New Roman" w:hAnsi="Times New Roman"/>
          <w:sz w:val="21"/>
          <w:szCs w:val="21"/>
        </w:rPr>
        <w:t xml:space="preserve">Natural </w:t>
      </w:r>
      <w:r w:rsidR="00D9508A">
        <w:rPr>
          <w:rFonts w:ascii="Times New Roman" w:hAnsi="Times New Roman"/>
          <w:sz w:val="21"/>
          <w:szCs w:val="21"/>
        </w:rPr>
        <w:t>L</w:t>
      </w:r>
      <w:r w:rsidR="00FD1A84">
        <w:rPr>
          <w:rFonts w:ascii="Times New Roman" w:hAnsi="Times New Roman"/>
          <w:sz w:val="21"/>
          <w:szCs w:val="21"/>
        </w:rPr>
        <w:t>aw</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D1A84" w:rsidP="00F21244">
      <w:pPr>
        <w:widowControl/>
        <w:numPr>
          <w:ilvl w:val="0"/>
          <w:numId w:val="69"/>
        </w:numPr>
        <w:tabs>
          <w:tab w:val="left" w:pos="360"/>
          <w:tab w:val="left" w:pos="540"/>
          <w:tab w:val="left" w:pos="1260"/>
          <w:tab w:val="left" w:pos="1620"/>
          <w:tab w:val="left" w:pos="1980"/>
          <w:tab w:val="left" w:pos="2340"/>
        </w:tabs>
        <w:ind w:left="1620"/>
        <w:jc w:val="both"/>
        <w:rPr>
          <w:rFonts w:ascii="Times New Roman" w:hAnsi="Times New Roman"/>
          <w:sz w:val="21"/>
          <w:szCs w:val="21"/>
        </w:rPr>
      </w:pPr>
      <w:r>
        <w:rPr>
          <w:rFonts w:ascii="Times New Roman" w:hAnsi="Times New Roman"/>
          <w:sz w:val="21"/>
          <w:szCs w:val="21"/>
        </w:rPr>
        <w:t xml:space="preserve">There is law that is controlling above statutory law.  For example, slavery may have been legal, but it violated natural law because of the violation of human rights. </w:t>
      </w:r>
    </w:p>
    <w:p w:rsidR="00626C51" w:rsidRDefault="00626C51"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471062" w:rsidRDefault="00B3484B" w:rsidP="00B3484B">
      <w:pPr>
        <w:widowControl/>
        <w:tabs>
          <w:tab w:val="left" w:pos="360"/>
          <w:tab w:val="left" w:pos="540"/>
          <w:tab w:val="left" w:pos="1260"/>
          <w:tab w:val="left" w:pos="1620"/>
          <w:tab w:val="left" w:pos="1980"/>
          <w:tab w:val="left" w:pos="2340"/>
        </w:tabs>
        <w:ind w:left="360"/>
        <w:jc w:val="both"/>
        <w:rPr>
          <w:rFonts w:ascii="Times New Roman" w:hAnsi="Times New Roman"/>
          <w:sz w:val="21"/>
          <w:szCs w:val="21"/>
        </w:rPr>
      </w:pPr>
      <w:r>
        <w:rPr>
          <w:rFonts w:ascii="Times New Roman" w:hAnsi="Times New Roman"/>
          <w:sz w:val="21"/>
          <w:szCs w:val="21"/>
        </w:rPr>
        <w:tab/>
      </w:r>
      <w:r w:rsidR="002D20B8">
        <w:rPr>
          <w:rFonts w:ascii="Times New Roman" w:hAnsi="Times New Roman"/>
          <w:sz w:val="21"/>
          <w:szCs w:val="21"/>
        </w:rPr>
        <w:t>1-5c</w:t>
      </w:r>
      <w:r w:rsidR="002D20B8">
        <w:rPr>
          <w:rFonts w:ascii="Times New Roman" w:hAnsi="Times New Roman"/>
          <w:sz w:val="21"/>
          <w:szCs w:val="21"/>
        </w:rPr>
        <w:tab/>
      </w:r>
      <w:r w:rsidR="00471062">
        <w:rPr>
          <w:rFonts w:ascii="Times New Roman" w:hAnsi="Times New Roman"/>
          <w:sz w:val="21"/>
          <w:szCs w:val="21"/>
        </w:rPr>
        <w:t xml:space="preserve">The </w:t>
      </w:r>
      <w:r w:rsidR="007F50CC">
        <w:rPr>
          <w:rFonts w:ascii="Times New Roman" w:hAnsi="Times New Roman"/>
          <w:sz w:val="21"/>
          <w:szCs w:val="21"/>
        </w:rPr>
        <w:t>T</w:t>
      </w:r>
      <w:r w:rsidR="00471062">
        <w:rPr>
          <w:rFonts w:ascii="Times New Roman" w:hAnsi="Times New Roman"/>
          <w:sz w:val="21"/>
          <w:szCs w:val="21"/>
        </w:rPr>
        <w:t xml:space="preserve">heory of </w:t>
      </w:r>
      <w:r w:rsidR="007F50CC">
        <w:rPr>
          <w:rFonts w:ascii="Times New Roman" w:hAnsi="Times New Roman"/>
          <w:sz w:val="21"/>
          <w:szCs w:val="21"/>
        </w:rPr>
        <w:t>L</w:t>
      </w:r>
      <w:r w:rsidR="00471062">
        <w:rPr>
          <w:rFonts w:ascii="Times New Roman" w:hAnsi="Times New Roman"/>
          <w:sz w:val="21"/>
          <w:szCs w:val="21"/>
        </w:rPr>
        <w:t xml:space="preserve">aw:  The </w:t>
      </w:r>
      <w:r w:rsidR="007F50CC">
        <w:rPr>
          <w:rFonts w:ascii="Times New Roman" w:hAnsi="Times New Roman"/>
          <w:sz w:val="21"/>
          <w:szCs w:val="21"/>
        </w:rPr>
        <w:t>P</w:t>
      </w:r>
      <w:r w:rsidR="00471062">
        <w:rPr>
          <w:rFonts w:ascii="Times New Roman" w:hAnsi="Times New Roman"/>
          <w:sz w:val="21"/>
          <w:szCs w:val="21"/>
        </w:rPr>
        <w:t xml:space="preserve">rotection of </w:t>
      </w:r>
      <w:r w:rsidR="007F50CC">
        <w:rPr>
          <w:rFonts w:ascii="Times New Roman" w:hAnsi="Times New Roman"/>
          <w:sz w:val="21"/>
          <w:szCs w:val="21"/>
        </w:rPr>
        <w:t>I</w:t>
      </w:r>
      <w:r w:rsidR="00471062">
        <w:rPr>
          <w:rFonts w:ascii="Times New Roman" w:hAnsi="Times New Roman"/>
          <w:sz w:val="21"/>
          <w:szCs w:val="21"/>
        </w:rPr>
        <w:t xml:space="preserve">ndividuals and </w:t>
      </w:r>
      <w:r w:rsidR="007F50CC">
        <w:rPr>
          <w:rFonts w:ascii="Times New Roman" w:hAnsi="Times New Roman"/>
          <w:sz w:val="21"/>
          <w:szCs w:val="21"/>
        </w:rPr>
        <w:t>R</w:t>
      </w:r>
      <w:r w:rsidR="00471062">
        <w:rPr>
          <w:rFonts w:ascii="Times New Roman" w:hAnsi="Times New Roman"/>
          <w:sz w:val="21"/>
          <w:szCs w:val="21"/>
        </w:rPr>
        <w:t>elationship</w:t>
      </w:r>
      <w:r w:rsidR="007F50CC">
        <w:rPr>
          <w:rFonts w:ascii="Times New Roman" w:hAnsi="Times New Roman"/>
          <w:sz w:val="21"/>
          <w:szCs w:val="21"/>
        </w:rPr>
        <w:t>s</w:t>
      </w:r>
    </w:p>
    <w:p w:rsidR="002D20B8" w:rsidRDefault="002D20B8"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471062" w:rsidRDefault="00471062" w:rsidP="00F21244">
      <w:pPr>
        <w:widowControl/>
        <w:numPr>
          <w:ilvl w:val="0"/>
          <w:numId w:val="69"/>
        </w:numPr>
        <w:tabs>
          <w:tab w:val="left" w:pos="360"/>
          <w:tab w:val="left" w:pos="540"/>
          <w:tab w:val="left" w:pos="1260"/>
          <w:tab w:val="left" w:pos="1620"/>
          <w:tab w:val="left" w:pos="1980"/>
          <w:tab w:val="left" w:pos="2340"/>
        </w:tabs>
        <w:ind w:left="1620"/>
        <w:jc w:val="both"/>
        <w:rPr>
          <w:rFonts w:ascii="Times New Roman" w:hAnsi="Times New Roman"/>
          <w:sz w:val="21"/>
          <w:szCs w:val="21"/>
        </w:rPr>
      </w:pPr>
      <w:r>
        <w:rPr>
          <w:rFonts w:ascii="Times New Roman" w:hAnsi="Times New Roman"/>
          <w:sz w:val="21"/>
          <w:szCs w:val="21"/>
        </w:rPr>
        <w:t xml:space="preserve">Justice Oliver </w:t>
      </w:r>
      <w:r w:rsidR="001546F3">
        <w:rPr>
          <w:rFonts w:ascii="Times New Roman" w:hAnsi="Times New Roman"/>
          <w:sz w:val="21"/>
          <w:szCs w:val="21"/>
        </w:rPr>
        <w:t>Wendell</w:t>
      </w:r>
      <w:r>
        <w:rPr>
          <w:rFonts w:ascii="Times New Roman" w:hAnsi="Times New Roman"/>
          <w:sz w:val="21"/>
          <w:szCs w:val="21"/>
        </w:rPr>
        <w:t xml:space="preserve"> Holmes – our relationships with others and what they can or cannot tell us to do</w:t>
      </w:r>
    </w:p>
    <w:p w:rsidR="002D20B8" w:rsidRDefault="002D20B8" w:rsidP="00B3484B">
      <w:pPr>
        <w:widowControl/>
        <w:tabs>
          <w:tab w:val="left" w:pos="360"/>
          <w:tab w:val="left" w:pos="540"/>
          <w:tab w:val="left" w:pos="1260"/>
          <w:tab w:val="left" w:pos="1620"/>
          <w:tab w:val="left" w:pos="1980"/>
          <w:tab w:val="left" w:pos="2340"/>
        </w:tabs>
        <w:ind w:left="360"/>
        <w:jc w:val="both"/>
        <w:rPr>
          <w:rFonts w:ascii="Times New Roman" w:hAnsi="Times New Roman"/>
          <w:sz w:val="21"/>
          <w:szCs w:val="21"/>
        </w:rPr>
      </w:pPr>
    </w:p>
    <w:p w:rsidR="00471062" w:rsidRDefault="00B3484B" w:rsidP="00B3484B">
      <w:pPr>
        <w:widowControl/>
        <w:tabs>
          <w:tab w:val="left" w:pos="360"/>
          <w:tab w:val="left" w:pos="540"/>
          <w:tab w:val="left" w:pos="1260"/>
          <w:tab w:val="left" w:pos="1620"/>
          <w:tab w:val="left" w:pos="1980"/>
          <w:tab w:val="left" w:pos="2340"/>
        </w:tabs>
        <w:ind w:left="360"/>
        <w:jc w:val="both"/>
        <w:rPr>
          <w:rFonts w:ascii="Times New Roman" w:hAnsi="Times New Roman"/>
          <w:sz w:val="21"/>
          <w:szCs w:val="21"/>
        </w:rPr>
      </w:pPr>
      <w:r>
        <w:rPr>
          <w:rFonts w:ascii="Times New Roman" w:hAnsi="Times New Roman"/>
          <w:sz w:val="21"/>
          <w:szCs w:val="21"/>
        </w:rPr>
        <w:tab/>
      </w:r>
      <w:r w:rsidR="002D20B8">
        <w:rPr>
          <w:rFonts w:ascii="Times New Roman" w:hAnsi="Times New Roman"/>
          <w:sz w:val="21"/>
          <w:szCs w:val="21"/>
        </w:rPr>
        <w:t>1-5d</w:t>
      </w:r>
      <w:r w:rsidR="002D20B8">
        <w:rPr>
          <w:rFonts w:ascii="Times New Roman" w:hAnsi="Times New Roman"/>
          <w:sz w:val="21"/>
          <w:szCs w:val="21"/>
        </w:rPr>
        <w:tab/>
      </w:r>
      <w:r w:rsidR="00471062">
        <w:rPr>
          <w:rFonts w:ascii="Times New Roman" w:hAnsi="Times New Roman"/>
          <w:sz w:val="21"/>
          <w:szCs w:val="21"/>
        </w:rPr>
        <w:t xml:space="preserve">The </w:t>
      </w:r>
      <w:r w:rsidR="007F50CC">
        <w:rPr>
          <w:rFonts w:ascii="Times New Roman" w:hAnsi="Times New Roman"/>
          <w:sz w:val="21"/>
          <w:szCs w:val="21"/>
        </w:rPr>
        <w:t>T</w:t>
      </w:r>
      <w:r w:rsidR="00471062">
        <w:rPr>
          <w:rFonts w:ascii="Times New Roman" w:hAnsi="Times New Roman"/>
          <w:sz w:val="21"/>
          <w:szCs w:val="21"/>
        </w:rPr>
        <w:t xml:space="preserve">heory of </w:t>
      </w:r>
      <w:r w:rsidR="007F50CC">
        <w:rPr>
          <w:rFonts w:ascii="Times New Roman" w:hAnsi="Times New Roman"/>
          <w:sz w:val="21"/>
          <w:szCs w:val="21"/>
        </w:rPr>
        <w:t>L</w:t>
      </w:r>
      <w:r w:rsidR="00471062">
        <w:rPr>
          <w:rFonts w:ascii="Times New Roman" w:hAnsi="Times New Roman"/>
          <w:sz w:val="21"/>
          <w:szCs w:val="21"/>
        </w:rPr>
        <w:t xml:space="preserve">aw:  The </w:t>
      </w:r>
      <w:r w:rsidR="007F50CC">
        <w:rPr>
          <w:rFonts w:ascii="Times New Roman" w:hAnsi="Times New Roman"/>
          <w:sz w:val="21"/>
          <w:szCs w:val="21"/>
        </w:rPr>
        <w:t>S</w:t>
      </w:r>
      <w:r w:rsidR="00471062">
        <w:rPr>
          <w:rFonts w:ascii="Times New Roman" w:hAnsi="Times New Roman"/>
          <w:sz w:val="21"/>
          <w:szCs w:val="21"/>
        </w:rPr>
        <w:t xml:space="preserve">ocial </w:t>
      </w:r>
      <w:r w:rsidR="007F50CC">
        <w:rPr>
          <w:rFonts w:ascii="Times New Roman" w:hAnsi="Times New Roman"/>
          <w:sz w:val="21"/>
          <w:szCs w:val="21"/>
        </w:rPr>
        <w:t>C</w:t>
      </w:r>
      <w:r w:rsidR="00471062">
        <w:rPr>
          <w:rFonts w:ascii="Times New Roman" w:hAnsi="Times New Roman"/>
          <w:sz w:val="21"/>
          <w:szCs w:val="21"/>
        </w:rPr>
        <w:t>ontract</w:t>
      </w:r>
    </w:p>
    <w:p w:rsidR="002D20B8" w:rsidRDefault="002D20B8" w:rsidP="00B3484B">
      <w:pPr>
        <w:widowControl/>
        <w:tabs>
          <w:tab w:val="left" w:pos="360"/>
          <w:tab w:val="left" w:pos="540"/>
          <w:tab w:val="left" w:pos="1260"/>
          <w:tab w:val="left" w:pos="1620"/>
          <w:tab w:val="left" w:pos="1980"/>
          <w:tab w:val="left" w:pos="2340"/>
        </w:tabs>
        <w:ind w:left="360"/>
        <w:jc w:val="both"/>
        <w:rPr>
          <w:rFonts w:ascii="Times New Roman" w:hAnsi="Times New Roman"/>
          <w:sz w:val="21"/>
          <w:szCs w:val="21"/>
        </w:rPr>
      </w:pPr>
    </w:p>
    <w:p w:rsidR="00620A5B" w:rsidRDefault="00471062" w:rsidP="00B3484B">
      <w:pPr>
        <w:widowControl/>
        <w:numPr>
          <w:ilvl w:val="0"/>
          <w:numId w:val="41"/>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Law is based on the common agreements we have about how society should operate</w:t>
      </w:r>
    </w:p>
    <w:p w:rsidR="00620A5B" w:rsidRDefault="00620A5B" w:rsidP="00B3484B">
      <w:pPr>
        <w:widowControl/>
        <w:numPr>
          <w:ilvl w:val="0"/>
          <w:numId w:val="41"/>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Law </w:t>
      </w:r>
      <w:r w:rsidR="004C562F">
        <w:rPr>
          <w:rFonts w:ascii="Times New Roman" w:hAnsi="Times New Roman"/>
          <w:sz w:val="21"/>
          <w:szCs w:val="21"/>
        </w:rPr>
        <w:t>serves to enforce the social contract</w:t>
      </w:r>
    </w:p>
    <w:p w:rsidR="00FC1CEA" w:rsidRDefault="00FC1CEA" w:rsidP="00B3484B">
      <w:pPr>
        <w:widowControl/>
        <w:tabs>
          <w:tab w:val="left" w:pos="360"/>
          <w:tab w:val="left" w:pos="540"/>
          <w:tab w:val="left" w:pos="1260"/>
          <w:tab w:val="left" w:pos="1620"/>
          <w:tab w:val="left" w:pos="1980"/>
          <w:tab w:val="left" w:pos="2340"/>
        </w:tabs>
        <w:ind w:left="360" w:firstLine="540"/>
        <w:jc w:val="both"/>
        <w:rPr>
          <w:rFonts w:ascii="Times New Roman" w:hAnsi="Times New Roman"/>
          <w:sz w:val="21"/>
          <w:szCs w:val="21"/>
        </w:rPr>
      </w:pPr>
    </w:p>
    <w:p w:rsidR="00FF3DDD"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p>
    <w:p w:rsidR="00FC1CEA" w:rsidRDefault="00FC1CEA"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b/>
          <w:bCs/>
          <w:i/>
          <w:iCs/>
          <w:sz w:val="21"/>
          <w:szCs w:val="21"/>
        </w:rPr>
        <w:t xml:space="preserve">ANSWER TO CONSIDER </w:t>
      </w:r>
      <w:r w:rsidR="00863798">
        <w:rPr>
          <w:rFonts w:ascii="Times New Roman" w:hAnsi="Times New Roman"/>
          <w:b/>
          <w:bCs/>
          <w:i/>
          <w:iCs/>
          <w:sz w:val="21"/>
          <w:szCs w:val="21"/>
        </w:rPr>
        <w:t>1.3</w:t>
      </w:r>
      <w:r>
        <w:rPr>
          <w:rFonts w:ascii="Times New Roman" w:hAnsi="Times New Roman"/>
          <w:b/>
          <w:bCs/>
          <w:i/>
          <w:iCs/>
          <w:sz w:val="21"/>
          <w:szCs w:val="21"/>
        </w:rPr>
        <w:t>:</w:t>
      </w:r>
      <w:r>
        <w:rPr>
          <w:rFonts w:ascii="Times New Roman" w:hAnsi="Times New Roman"/>
          <w:sz w:val="21"/>
          <w:szCs w:val="21"/>
        </w:rPr>
        <w:t xml:space="preserve"> </w:t>
      </w:r>
    </w:p>
    <w:p w:rsidR="00FC1CEA" w:rsidRDefault="00FC1CEA"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FC1CEA"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General </w:t>
      </w:r>
      <w:proofErr w:type="spellStart"/>
      <w:r>
        <w:rPr>
          <w:rFonts w:ascii="Times New Roman" w:hAnsi="Times New Roman"/>
          <w:sz w:val="21"/>
          <w:szCs w:val="21"/>
        </w:rPr>
        <w:t>Taguba</w:t>
      </w:r>
      <w:proofErr w:type="spellEnd"/>
      <w:r>
        <w:rPr>
          <w:rFonts w:ascii="Times New Roman" w:hAnsi="Times New Roman"/>
          <w:sz w:val="21"/>
          <w:szCs w:val="21"/>
        </w:rPr>
        <w:t xml:space="preserve"> and Thomas </w:t>
      </w:r>
      <w:proofErr w:type="spellStart"/>
      <w:r>
        <w:rPr>
          <w:rFonts w:ascii="Times New Roman" w:hAnsi="Times New Roman"/>
          <w:sz w:val="21"/>
          <w:szCs w:val="21"/>
        </w:rPr>
        <w:t>Taguba</w:t>
      </w:r>
      <w:proofErr w:type="spellEnd"/>
      <w:r>
        <w:rPr>
          <w:rFonts w:ascii="Times New Roman" w:hAnsi="Times New Roman"/>
          <w:sz w:val="21"/>
          <w:szCs w:val="21"/>
        </w:rPr>
        <w:t xml:space="preserve"> would follow natural law:  torture is wrong even if commanding officers order it. </w:t>
      </w:r>
    </w:p>
    <w:p w:rsidR="007C7C64"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r>
      <w:r w:rsidR="007C7C64">
        <w:rPr>
          <w:rFonts w:ascii="Times New Roman" w:hAnsi="Times New Roman"/>
          <w:sz w:val="21"/>
          <w:szCs w:val="21"/>
        </w:rPr>
        <w:t>Under the theory of positivist law, the employe</w:t>
      </w:r>
      <w:r w:rsidR="00A71758">
        <w:rPr>
          <w:rFonts w:ascii="Times New Roman" w:hAnsi="Times New Roman"/>
          <w:sz w:val="21"/>
          <w:szCs w:val="21"/>
        </w:rPr>
        <w:t>e</w:t>
      </w:r>
      <w:r w:rsidR="007C7C64">
        <w:rPr>
          <w:rFonts w:ascii="Times New Roman" w:hAnsi="Times New Roman"/>
          <w:sz w:val="21"/>
          <w:szCs w:val="21"/>
        </w:rPr>
        <w:t xml:space="preserve"> should just do what those in charge say she should do.  Under natural law, no one needs to obey a law that is wrong.  If a law is unjust (order is unjust), civil disobedience is proper.  Natural law is superior – we cannot harm others.  Under Pound’s view, those who exert force decide; so secretary must obey.</w:t>
      </w:r>
    </w:p>
    <w:p w:rsidR="007C7C64"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r>
      <w:r w:rsidR="000E5F6F">
        <w:rPr>
          <w:rFonts w:ascii="Times New Roman" w:hAnsi="Times New Roman"/>
          <w:sz w:val="21"/>
          <w:szCs w:val="21"/>
        </w:rPr>
        <w:t>Under one view, i</w:t>
      </w:r>
      <w:r w:rsidR="007C7C64">
        <w:rPr>
          <w:rFonts w:ascii="Times New Roman" w:hAnsi="Times New Roman"/>
          <w:sz w:val="21"/>
          <w:szCs w:val="21"/>
        </w:rPr>
        <w:t>f a law is unjust, it need not be obeyed.  Positive law</w:t>
      </w:r>
      <w:r w:rsidR="000E5F6F">
        <w:rPr>
          <w:rFonts w:ascii="Times New Roman" w:hAnsi="Times New Roman"/>
          <w:sz w:val="21"/>
          <w:szCs w:val="21"/>
        </w:rPr>
        <w:t>, on the other hand, dictates that we follow the law</w:t>
      </w:r>
      <w:r w:rsidR="007C7C64">
        <w:rPr>
          <w:rFonts w:ascii="Times New Roman" w:hAnsi="Times New Roman"/>
          <w:sz w:val="21"/>
          <w:szCs w:val="21"/>
        </w:rPr>
        <w:t xml:space="preserve"> –</w:t>
      </w:r>
      <w:r w:rsidR="000E5F6F">
        <w:rPr>
          <w:rFonts w:ascii="Times New Roman" w:hAnsi="Times New Roman"/>
          <w:sz w:val="21"/>
          <w:szCs w:val="21"/>
        </w:rPr>
        <w:t xml:space="preserve"> we</w:t>
      </w:r>
      <w:r w:rsidR="007C7C64">
        <w:rPr>
          <w:rFonts w:ascii="Times New Roman" w:hAnsi="Times New Roman"/>
          <w:sz w:val="21"/>
          <w:szCs w:val="21"/>
        </w:rPr>
        <w:t xml:space="preserve"> must obey the law of those who are in charge.  Holmes says we obey tax laws because we have to associate with one another.</w:t>
      </w:r>
      <w:r>
        <w:rPr>
          <w:rFonts w:ascii="Times New Roman" w:hAnsi="Times New Roman"/>
          <w:sz w:val="21"/>
          <w:szCs w:val="21"/>
        </w:rPr>
        <w:t xml:space="preserve">  On the other hand, ignoring tax laws could hurt a business.</w:t>
      </w:r>
      <w:r w:rsidR="000A47AE">
        <w:rPr>
          <w:rFonts w:ascii="Times New Roman" w:hAnsi="Times New Roman"/>
          <w:sz w:val="21"/>
          <w:szCs w:val="21"/>
        </w:rPr>
        <w:t xml:space="preserve">  Natural law would be the classic summary of “Render unto Caesar that which is Caesar’s and unto God that which is God’s.”</w:t>
      </w:r>
    </w:p>
    <w:p w:rsidR="00087CB9" w:rsidRPr="007C7C64"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r>
      <w:r w:rsidR="00087CB9">
        <w:rPr>
          <w:rFonts w:ascii="Times New Roman" w:hAnsi="Times New Roman"/>
          <w:sz w:val="21"/>
          <w:szCs w:val="21"/>
        </w:rPr>
        <w:t>Speeding is an example of the norm shifting.  That is, there is a law</w:t>
      </w:r>
      <w:r w:rsidR="00B6513C">
        <w:rPr>
          <w:rFonts w:ascii="Times New Roman" w:hAnsi="Times New Roman"/>
          <w:sz w:val="21"/>
          <w:szCs w:val="21"/>
        </w:rPr>
        <w:t>,</w:t>
      </w:r>
      <w:r w:rsidR="00087CB9">
        <w:rPr>
          <w:rFonts w:ascii="Times New Roman" w:hAnsi="Times New Roman"/>
          <w:sz w:val="21"/>
          <w:szCs w:val="21"/>
        </w:rPr>
        <w:t xml:space="preserve"> but few people are following the law and the result is that the law becomes meaningless.  Some philosophers fear that disregard of the law on an individual basis means that we introduce anarchy – the law has no effect.  Others would follow the normative standard of doing what is acceptable to others. </w:t>
      </w:r>
    </w:p>
    <w:p w:rsidR="00620A5B" w:rsidRPr="00F55549" w:rsidRDefault="002D20B8"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r>
      <w:r w:rsidR="002105E1" w:rsidRPr="00D46D05">
        <w:rPr>
          <w:rFonts w:ascii="Times New Roman" w:hAnsi="Times New Roman"/>
          <w:sz w:val="21"/>
          <w:szCs w:val="21"/>
        </w:rPr>
        <w:t>Mr. Yates does not follow positive law – he understood the law and was ordered to comply, but ignored the law enforcement official.  The protection of fish was the purpose of the law, but Mr. Yates seemed to believe that his rights are superior to those of the fish, so much so that laws could be ignored.</w:t>
      </w:r>
    </w:p>
    <w:p w:rsidR="002D20B8" w:rsidRDefault="002D20B8"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532BE0" w:rsidRDefault="00532BE0"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b/>
          <w:bCs/>
          <w:sz w:val="21"/>
          <w:szCs w:val="21"/>
        </w:rPr>
      </w:pPr>
    </w:p>
    <w:p w:rsidR="00620A5B" w:rsidRPr="00DC44FD" w:rsidRDefault="002D20B8"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b/>
          <w:sz w:val="21"/>
          <w:szCs w:val="21"/>
        </w:rPr>
      </w:pPr>
      <w:r>
        <w:rPr>
          <w:rFonts w:ascii="Times New Roman" w:hAnsi="Times New Roman"/>
          <w:b/>
          <w:bCs/>
          <w:sz w:val="21"/>
          <w:szCs w:val="21"/>
        </w:rPr>
        <w:t>1-6</w:t>
      </w:r>
      <w:r w:rsidR="00620A5B">
        <w:rPr>
          <w:rFonts w:ascii="Times New Roman" w:hAnsi="Times New Roman"/>
          <w:b/>
          <w:bCs/>
          <w:sz w:val="21"/>
          <w:szCs w:val="21"/>
        </w:rPr>
        <w:tab/>
      </w:r>
      <w:r w:rsidR="00B3484B">
        <w:rPr>
          <w:rFonts w:ascii="Times New Roman" w:hAnsi="Times New Roman"/>
          <w:b/>
          <w:bCs/>
          <w:sz w:val="21"/>
          <w:szCs w:val="21"/>
        </w:rPr>
        <w:tab/>
      </w:r>
      <w:r w:rsidR="00620A5B">
        <w:rPr>
          <w:rFonts w:ascii="Times New Roman" w:hAnsi="Times New Roman"/>
          <w:b/>
          <w:bCs/>
          <w:sz w:val="21"/>
          <w:szCs w:val="21"/>
        </w:rPr>
        <w:t xml:space="preserve">Sources of </w:t>
      </w:r>
      <w:r w:rsidR="00620A5B" w:rsidRPr="00DC44FD">
        <w:rPr>
          <w:rFonts w:ascii="Times New Roman" w:hAnsi="Times New Roman"/>
          <w:b/>
          <w:bCs/>
          <w:sz w:val="21"/>
          <w:szCs w:val="21"/>
        </w:rPr>
        <w:t>Law</w:t>
      </w:r>
      <w:r w:rsidR="00DC44FD" w:rsidRPr="00DC44FD">
        <w:rPr>
          <w:rFonts w:ascii="Times New Roman" w:hAnsi="Times New Roman"/>
          <w:b/>
          <w:bCs/>
          <w:sz w:val="21"/>
          <w:szCs w:val="21"/>
        </w:rPr>
        <w:t xml:space="preserve"> (</w:t>
      </w:r>
      <w:r w:rsidR="00620A5B" w:rsidRPr="00DC44FD">
        <w:rPr>
          <w:rFonts w:ascii="Times New Roman" w:hAnsi="Times New Roman"/>
          <w:b/>
          <w:sz w:val="21"/>
          <w:szCs w:val="21"/>
        </w:rPr>
        <w:t>See Exhibit 1.2 in text for overview</w:t>
      </w:r>
      <w:r w:rsidR="00DC44FD" w:rsidRPr="00DC44FD">
        <w:rPr>
          <w:rFonts w:ascii="Times New Roman" w:hAnsi="Times New Roman"/>
          <w:b/>
          <w:sz w:val="21"/>
          <w:szCs w:val="21"/>
        </w:rPr>
        <w:t xml:space="preserve"> and</w:t>
      </w:r>
      <w:r w:rsidR="00F82D8B" w:rsidRPr="00DC44FD">
        <w:rPr>
          <w:rFonts w:ascii="Times New Roman" w:hAnsi="Times New Roman"/>
          <w:b/>
          <w:sz w:val="21"/>
          <w:szCs w:val="21"/>
        </w:rPr>
        <w:t xml:space="preserve"> </w:t>
      </w:r>
      <w:r w:rsidR="0065543A" w:rsidRPr="00B6513C">
        <w:rPr>
          <w:rFonts w:ascii="Times New Roman" w:hAnsi="Times New Roman"/>
          <w:b/>
          <w:sz w:val="21"/>
          <w:szCs w:val="21"/>
        </w:rPr>
        <w:t>PowerPoint Slide</w:t>
      </w:r>
      <w:r w:rsidR="00620A5B" w:rsidRPr="00B6513C">
        <w:rPr>
          <w:rFonts w:ascii="Times New Roman" w:hAnsi="Times New Roman"/>
          <w:b/>
          <w:sz w:val="21"/>
          <w:szCs w:val="21"/>
        </w:rPr>
        <w:t xml:space="preserve"> 1-</w:t>
      </w:r>
      <w:r w:rsidR="00F82D8B" w:rsidRPr="00B6513C">
        <w:rPr>
          <w:rFonts w:ascii="Times New Roman" w:hAnsi="Times New Roman"/>
          <w:b/>
          <w:sz w:val="21"/>
          <w:szCs w:val="21"/>
        </w:rPr>
        <w:t>1</w:t>
      </w:r>
      <w:r w:rsidR="00065F35" w:rsidRPr="00B6513C">
        <w:rPr>
          <w:rFonts w:ascii="Times New Roman" w:hAnsi="Times New Roman"/>
          <w:b/>
          <w:sz w:val="21"/>
          <w:szCs w:val="21"/>
        </w:rPr>
        <w:t>2</w:t>
      </w:r>
      <w:r w:rsidR="00620A5B" w:rsidRPr="00DC44FD">
        <w:rPr>
          <w:rFonts w:ascii="Times New Roman" w:hAnsi="Times New Roman"/>
          <w:b/>
          <w:sz w:val="21"/>
          <w:szCs w:val="21"/>
        </w:rPr>
        <w:t>)</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2D20B8">
        <w:rPr>
          <w:rFonts w:ascii="Times New Roman" w:hAnsi="Times New Roman"/>
          <w:sz w:val="21"/>
          <w:szCs w:val="21"/>
        </w:rPr>
        <w:t>1-6a</w:t>
      </w:r>
      <w:r w:rsidR="00620A5B">
        <w:rPr>
          <w:rFonts w:ascii="Times New Roman" w:hAnsi="Times New Roman"/>
          <w:sz w:val="21"/>
          <w:szCs w:val="21"/>
        </w:rPr>
        <w:tab/>
        <w:t xml:space="preserve">Constitutional </w:t>
      </w:r>
      <w:r w:rsidR="007F50CC">
        <w:rPr>
          <w:rFonts w:ascii="Times New Roman" w:hAnsi="Times New Roman"/>
          <w:sz w:val="21"/>
          <w:szCs w:val="21"/>
        </w:rPr>
        <w:t>L</w:t>
      </w:r>
      <w:r w:rsidR="00620A5B">
        <w:rPr>
          <w:rFonts w:ascii="Times New Roman" w:hAnsi="Times New Roman"/>
          <w:sz w:val="21"/>
          <w:szCs w:val="21"/>
        </w:rPr>
        <w:t>aw</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1-1</w:t>
      </w:r>
      <w:r w:rsidR="00065F35" w:rsidRPr="00B6513C">
        <w:rPr>
          <w:rFonts w:ascii="Times New Roman" w:hAnsi="Times New Roman"/>
          <w:sz w:val="21"/>
          <w:szCs w:val="21"/>
        </w:rPr>
        <w:t>3</w:t>
      </w:r>
      <w:r w:rsidR="007625CA">
        <w:rPr>
          <w:rFonts w:ascii="Times New Roman" w:hAnsi="Times New Roman"/>
          <w:sz w:val="21"/>
          <w:szCs w:val="21"/>
        </w:rPr>
        <w:t>)</w:t>
      </w:r>
    </w:p>
    <w:p w:rsidR="00FC1CEA"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B3484B">
      <w:pPr>
        <w:widowControl/>
        <w:numPr>
          <w:ilvl w:val="0"/>
          <w:numId w:val="42"/>
        </w:numPr>
        <w:tabs>
          <w:tab w:val="left" w:pos="360"/>
          <w:tab w:val="left" w:pos="540"/>
          <w:tab w:val="left" w:pos="1260"/>
          <w:tab w:val="left" w:pos="1620"/>
          <w:tab w:val="left" w:pos="1980"/>
          <w:tab w:val="left" w:pos="2340"/>
        </w:tabs>
        <w:ind w:left="0" w:firstLine="1260"/>
        <w:jc w:val="both"/>
        <w:rPr>
          <w:rFonts w:ascii="Times New Roman" w:hAnsi="Times New Roman"/>
          <w:sz w:val="21"/>
          <w:szCs w:val="21"/>
        </w:rPr>
      </w:pPr>
      <w:r>
        <w:rPr>
          <w:rFonts w:ascii="Times New Roman" w:hAnsi="Times New Roman"/>
          <w:sz w:val="21"/>
          <w:szCs w:val="21"/>
        </w:rPr>
        <w:t>At federal and state level</w:t>
      </w:r>
    </w:p>
    <w:p w:rsidR="00620A5B" w:rsidRDefault="00620A5B" w:rsidP="00B3484B">
      <w:pPr>
        <w:widowControl/>
        <w:numPr>
          <w:ilvl w:val="0"/>
          <w:numId w:val="42"/>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Establishes government structure</w:t>
      </w:r>
    </w:p>
    <w:p w:rsidR="00620A5B" w:rsidRDefault="00620A5B" w:rsidP="00B3484B">
      <w:pPr>
        <w:widowControl/>
        <w:numPr>
          <w:ilvl w:val="0"/>
          <w:numId w:val="42"/>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Establishes individual rights</w:t>
      </w:r>
    </w:p>
    <w:p w:rsidR="00620A5B" w:rsidRDefault="00620A5B" w:rsidP="00B3484B">
      <w:pPr>
        <w:widowControl/>
        <w:tabs>
          <w:tab w:val="left" w:pos="360"/>
          <w:tab w:val="left" w:pos="540"/>
          <w:tab w:val="left" w:pos="1260"/>
          <w:tab w:val="left" w:pos="1620"/>
          <w:tab w:val="left" w:pos="1980"/>
          <w:tab w:val="left" w:pos="2340"/>
        </w:tabs>
        <w:ind w:left="360" w:firstLine="12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2D20B8">
        <w:rPr>
          <w:rFonts w:ascii="Times New Roman" w:hAnsi="Times New Roman"/>
          <w:sz w:val="21"/>
          <w:szCs w:val="21"/>
        </w:rPr>
        <w:t>1-6b</w:t>
      </w:r>
      <w:r w:rsidR="00620A5B">
        <w:rPr>
          <w:rFonts w:ascii="Times New Roman" w:hAnsi="Times New Roman"/>
          <w:sz w:val="21"/>
          <w:szCs w:val="21"/>
        </w:rPr>
        <w:tab/>
        <w:t xml:space="preserve">Statutory </w:t>
      </w:r>
      <w:r w:rsidR="007F50CC">
        <w:rPr>
          <w:rFonts w:ascii="Times New Roman" w:hAnsi="Times New Roman"/>
          <w:sz w:val="21"/>
          <w:szCs w:val="21"/>
        </w:rPr>
        <w:t>L</w:t>
      </w:r>
      <w:r w:rsidR="00620A5B">
        <w:rPr>
          <w:rFonts w:ascii="Times New Roman" w:hAnsi="Times New Roman"/>
          <w:sz w:val="21"/>
          <w:szCs w:val="21"/>
        </w:rPr>
        <w:t xml:space="preserve">aw at the </w:t>
      </w:r>
      <w:r w:rsidR="007F50CC">
        <w:rPr>
          <w:rFonts w:ascii="Times New Roman" w:hAnsi="Times New Roman"/>
          <w:sz w:val="21"/>
          <w:szCs w:val="21"/>
        </w:rPr>
        <w:t>F</w:t>
      </w:r>
      <w:r w:rsidR="00620A5B">
        <w:rPr>
          <w:rFonts w:ascii="Times New Roman" w:hAnsi="Times New Roman"/>
          <w:sz w:val="21"/>
          <w:szCs w:val="21"/>
        </w:rPr>
        <w:t xml:space="preserve">ederal </w:t>
      </w:r>
      <w:r w:rsidR="007F50CC">
        <w:rPr>
          <w:rFonts w:ascii="Times New Roman" w:hAnsi="Times New Roman"/>
          <w:sz w:val="21"/>
          <w:szCs w:val="21"/>
        </w:rPr>
        <w:t>L</w:t>
      </w:r>
      <w:r w:rsidR="00620A5B">
        <w:rPr>
          <w:rFonts w:ascii="Times New Roman" w:hAnsi="Times New Roman"/>
          <w:sz w:val="21"/>
          <w:szCs w:val="21"/>
        </w:rPr>
        <w:t>evel</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1-1</w:t>
      </w:r>
      <w:r w:rsidR="00065F35" w:rsidRPr="00B6513C">
        <w:rPr>
          <w:rFonts w:ascii="Times New Roman" w:hAnsi="Times New Roman"/>
          <w:sz w:val="21"/>
          <w:szCs w:val="21"/>
        </w:rPr>
        <w:t>4</w:t>
      </w:r>
      <w:r w:rsidR="007625CA">
        <w:rPr>
          <w:rFonts w:ascii="Times New Roman" w:hAnsi="Times New Roman"/>
          <w:sz w:val="21"/>
          <w:szCs w:val="21"/>
        </w:rPr>
        <w:t>)</w:t>
      </w:r>
    </w:p>
    <w:p w:rsidR="00FC1CEA"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B3484B">
      <w:pPr>
        <w:widowControl/>
        <w:numPr>
          <w:ilvl w:val="0"/>
          <w:numId w:val="44"/>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Enactments of Congress</w:t>
      </w:r>
      <w:r w:rsidR="00551B1F">
        <w:rPr>
          <w:rFonts w:ascii="Times New Roman" w:hAnsi="Times New Roman"/>
          <w:sz w:val="21"/>
          <w:szCs w:val="21"/>
        </w:rPr>
        <w:t xml:space="preserve"> – </w:t>
      </w:r>
      <w:r>
        <w:rPr>
          <w:rFonts w:ascii="Times New Roman" w:hAnsi="Times New Roman"/>
          <w:sz w:val="21"/>
          <w:szCs w:val="21"/>
        </w:rPr>
        <w:t>United States Code</w:t>
      </w:r>
    </w:p>
    <w:p w:rsidR="007F50CC" w:rsidRDefault="007F50CC" w:rsidP="007F50CC">
      <w:pPr>
        <w:widowControl/>
        <w:tabs>
          <w:tab w:val="left" w:pos="360"/>
          <w:tab w:val="left" w:pos="540"/>
          <w:tab w:val="left" w:pos="1260"/>
          <w:tab w:val="left" w:pos="1620"/>
          <w:tab w:val="left" w:pos="1980"/>
          <w:tab w:val="left" w:pos="2340"/>
        </w:tabs>
        <w:ind w:left="1260"/>
        <w:jc w:val="both"/>
        <w:rPr>
          <w:rFonts w:ascii="Times New Roman" w:hAnsi="Times New Roman"/>
          <w:sz w:val="21"/>
          <w:szCs w:val="21"/>
        </w:rPr>
      </w:pPr>
    </w:p>
    <w:p w:rsidR="00620A5B" w:rsidRDefault="00620A5B" w:rsidP="0036054F">
      <w:pPr>
        <w:widowControl/>
        <w:tabs>
          <w:tab w:val="left" w:pos="360"/>
          <w:tab w:val="left" w:pos="540"/>
          <w:tab w:val="left" w:pos="1260"/>
          <w:tab w:val="left" w:pos="1620"/>
          <w:tab w:val="left" w:pos="1980"/>
          <w:tab w:val="left" w:pos="2340"/>
        </w:tabs>
        <w:ind w:left="1620"/>
        <w:jc w:val="both"/>
        <w:rPr>
          <w:rFonts w:ascii="Times New Roman" w:hAnsi="Times New Roman"/>
          <w:sz w:val="21"/>
          <w:szCs w:val="21"/>
        </w:rPr>
      </w:pPr>
      <w:r>
        <w:rPr>
          <w:rFonts w:ascii="Times New Roman" w:hAnsi="Times New Roman"/>
          <w:sz w:val="21"/>
          <w:szCs w:val="21"/>
        </w:rPr>
        <w:t xml:space="preserve">Cite or citation = U.S.C. (e.g., 15 U.S.C. </w:t>
      </w:r>
      <w:r w:rsidR="00D24760">
        <w:rPr>
          <w:rFonts w:ascii="Times New Roman" w:hAnsi="Times New Roman"/>
          <w:sz w:val="21"/>
          <w:szCs w:val="21"/>
        </w:rPr>
        <w:t>§</w:t>
      </w:r>
      <w:r>
        <w:rPr>
          <w:rFonts w:ascii="Times New Roman" w:hAnsi="Times New Roman"/>
          <w:sz w:val="21"/>
          <w:szCs w:val="21"/>
        </w:rPr>
        <w:t>77)</w:t>
      </w:r>
    </w:p>
    <w:p w:rsidR="00620A5B" w:rsidRDefault="00620A5B" w:rsidP="0036054F">
      <w:pPr>
        <w:widowControl/>
        <w:tabs>
          <w:tab w:val="left" w:pos="360"/>
          <w:tab w:val="left" w:pos="540"/>
          <w:tab w:val="left" w:pos="1260"/>
          <w:tab w:val="left" w:pos="1620"/>
          <w:tab w:val="left" w:pos="1980"/>
          <w:tab w:val="left" w:pos="2340"/>
        </w:tabs>
        <w:ind w:left="1620"/>
        <w:jc w:val="both"/>
        <w:rPr>
          <w:rFonts w:ascii="Times New Roman" w:hAnsi="Times New Roman"/>
          <w:sz w:val="21"/>
          <w:szCs w:val="21"/>
        </w:rPr>
      </w:pPr>
      <w:r>
        <w:rPr>
          <w:rFonts w:ascii="Times New Roman" w:hAnsi="Times New Roman"/>
          <w:sz w:val="21"/>
          <w:szCs w:val="21"/>
        </w:rPr>
        <w:t>Examples:  Sherman Act, National Labor Relations Act, Occupational Health and Safety Act</w:t>
      </w:r>
      <w:r w:rsidR="00DC4A9E">
        <w:rPr>
          <w:rFonts w:ascii="Times New Roman" w:hAnsi="Times New Roman"/>
          <w:sz w:val="21"/>
          <w:szCs w:val="21"/>
        </w:rPr>
        <w:t>, the USA Patriot Act,</w:t>
      </w:r>
      <w:r>
        <w:rPr>
          <w:rFonts w:ascii="Times New Roman" w:hAnsi="Times New Roman"/>
          <w:sz w:val="21"/>
          <w:szCs w:val="21"/>
        </w:rPr>
        <w:t xml:space="preserve"> and all treaties</w:t>
      </w:r>
    </w:p>
    <w:p w:rsidR="007F50CC" w:rsidRDefault="007F50CC" w:rsidP="007F50CC">
      <w:pPr>
        <w:widowControl/>
        <w:tabs>
          <w:tab w:val="left" w:pos="360"/>
          <w:tab w:val="left" w:pos="540"/>
          <w:tab w:val="left" w:pos="1260"/>
          <w:tab w:val="left" w:pos="1620"/>
          <w:tab w:val="left" w:pos="1980"/>
          <w:tab w:val="left" w:pos="2340"/>
        </w:tabs>
        <w:ind w:left="1980"/>
        <w:jc w:val="both"/>
        <w:rPr>
          <w:rFonts w:ascii="Times New Roman" w:hAnsi="Times New Roman"/>
          <w:sz w:val="21"/>
          <w:szCs w:val="21"/>
        </w:rPr>
      </w:pPr>
    </w:p>
    <w:p w:rsidR="002D20B8" w:rsidRDefault="002D20B8" w:rsidP="00B3484B">
      <w:pPr>
        <w:widowControl/>
        <w:numPr>
          <w:ilvl w:val="0"/>
          <w:numId w:val="46"/>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Executive orders = presidential orders</w:t>
      </w:r>
    </w:p>
    <w:p w:rsidR="00620A5B" w:rsidRDefault="00620A5B" w:rsidP="00B3484B">
      <w:pPr>
        <w:widowControl/>
        <w:numPr>
          <w:ilvl w:val="0"/>
          <w:numId w:val="44"/>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Administrative agency regulations</w:t>
      </w:r>
      <w:r w:rsidR="00551B1F">
        <w:rPr>
          <w:rFonts w:ascii="Times New Roman" w:hAnsi="Times New Roman"/>
          <w:sz w:val="21"/>
          <w:szCs w:val="21"/>
        </w:rPr>
        <w:t xml:space="preserve"> – </w:t>
      </w:r>
      <w:r>
        <w:rPr>
          <w:rFonts w:ascii="Times New Roman" w:hAnsi="Times New Roman"/>
          <w:sz w:val="21"/>
          <w:szCs w:val="21"/>
        </w:rPr>
        <w:t>Code of Federal Regulations</w:t>
      </w:r>
    </w:p>
    <w:p w:rsidR="007F50CC" w:rsidRDefault="007F50CC" w:rsidP="007F50CC">
      <w:pPr>
        <w:widowControl/>
        <w:tabs>
          <w:tab w:val="left" w:pos="360"/>
          <w:tab w:val="left" w:pos="540"/>
          <w:tab w:val="left" w:pos="1260"/>
          <w:tab w:val="left" w:pos="1620"/>
          <w:tab w:val="left" w:pos="1980"/>
          <w:tab w:val="left" w:pos="2340"/>
        </w:tabs>
        <w:ind w:left="1260"/>
        <w:jc w:val="both"/>
        <w:rPr>
          <w:rFonts w:ascii="Times New Roman" w:hAnsi="Times New Roman"/>
          <w:sz w:val="21"/>
          <w:szCs w:val="21"/>
        </w:rPr>
      </w:pPr>
    </w:p>
    <w:p w:rsidR="00620A5B" w:rsidRDefault="007F50CC" w:rsidP="007F50CC">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620A5B">
        <w:rPr>
          <w:rFonts w:ascii="Times New Roman" w:hAnsi="Times New Roman"/>
          <w:sz w:val="21"/>
          <w:szCs w:val="21"/>
        </w:rPr>
        <w:t xml:space="preserve">Cite or citation = C.F.R. (e.g., 12 C.F.R. </w:t>
      </w:r>
      <w:r w:rsidR="00806C16">
        <w:rPr>
          <w:rFonts w:ascii="Times New Roman" w:hAnsi="Times New Roman"/>
          <w:sz w:val="21"/>
          <w:szCs w:val="21"/>
        </w:rPr>
        <w:t>§</w:t>
      </w:r>
      <w:r w:rsidR="00620A5B">
        <w:rPr>
          <w:rFonts w:ascii="Times New Roman" w:hAnsi="Times New Roman"/>
          <w:sz w:val="21"/>
          <w:szCs w:val="21"/>
        </w:rPr>
        <w:t>226)</w:t>
      </w:r>
    </w:p>
    <w:p w:rsidR="004375AC" w:rsidRDefault="004375AC" w:rsidP="00B3484B">
      <w:pPr>
        <w:widowControl/>
        <w:tabs>
          <w:tab w:val="left" w:pos="360"/>
          <w:tab w:val="left" w:pos="540"/>
          <w:tab w:val="left" w:pos="1260"/>
          <w:tab w:val="left" w:pos="1620"/>
          <w:tab w:val="left" w:pos="1980"/>
          <w:tab w:val="left" w:pos="2340"/>
        </w:tabs>
        <w:ind w:left="21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B3484B">
        <w:rPr>
          <w:rFonts w:ascii="Times New Roman" w:hAnsi="Times New Roman"/>
          <w:sz w:val="21"/>
          <w:szCs w:val="21"/>
        </w:rPr>
        <w:tab/>
      </w:r>
      <w:r w:rsidR="002D20B8">
        <w:rPr>
          <w:rFonts w:ascii="Times New Roman" w:hAnsi="Times New Roman"/>
          <w:sz w:val="21"/>
          <w:szCs w:val="21"/>
        </w:rPr>
        <w:t>1-6c</w:t>
      </w:r>
      <w:r w:rsidR="00620A5B">
        <w:rPr>
          <w:rFonts w:ascii="Times New Roman" w:hAnsi="Times New Roman"/>
          <w:sz w:val="21"/>
          <w:szCs w:val="21"/>
        </w:rPr>
        <w:tab/>
        <w:t xml:space="preserve">Statutory </w:t>
      </w:r>
      <w:r w:rsidR="007F50CC">
        <w:rPr>
          <w:rFonts w:ascii="Times New Roman" w:hAnsi="Times New Roman"/>
          <w:sz w:val="21"/>
          <w:szCs w:val="21"/>
        </w:rPr>
        <w:t>L</w:t>
      </w:r>
      <w:r w:rsidR="00620A5B">
        <w:rPr>
          <w:rFonts w:ascii="Times New Roman" w:hAnsi="Times New Roman"/>
          <w:sz w:val="21"/>
          <w:szCs w:val="21"/>
        </w:rPr>
        <w:t xml:space="preserve">aw at the </w:t>
      </w:r>
      <w:r w:rsidR="007F50CC">
        <w:rPr>
          <w:rFonts w:ascii="Times New Roman" w:hAnsi="Times New Roman"/>
          <w:sz w:val="21"/>
          <w:szCs w:val="21"/>
        </w:rPr>
        <w:t>S</w:t>
      </w:r>
      <w:r w:rsidR="00620A5B">
        <w:rPr>
          <w:rFonts w:ascii="Times New Roman" w:hAnsi="Times New Roman"/>
          <w:sz w:val="21"/>
          <w:szCs w:val="21"/>
        </w:rPr>
        <w:t xml:space="preserve">tate </w:t>
      </w:r>
      <w:r w:rsidR="007F50CC">
        <w:rPr>
          <w:rFonts w:ascii="Times New Roman" w:hAnsi="Times New Roman"/>
          <w:sz w:val="21"/>
          <w:szCs w:val="21"/>
        </w:rPr>
        <w:t>L</w:t>
      </w:r>
      <w:r w:rsidR="00620A5B">
        <w:rPr>
          <w:rFonts w:ascii="Times New Roman" w:hAnsi="Times New Roman"/>
          <w:sz w:val="21"/>
          <w:szCs w:val="21"/>
        </w:rPr>
        <w:t>evel</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1-1</w:t>
      </w:r>
      <w:r w:rsidR="00065F35" w:rsidRPr="00B6513C">
        <w:rPr>
          <w:rFonts w:ascii="Times New Roman" w:hAnsi="Times New Roman"/>
          <w:sz w:val="21"/>
          <w:szCs w:val="21"/>
        </w:rPr>
        <w:t>5</w:t>
      </w:r>
      <w:r w:rsidR="007625CA">
        <w:rPr>
          <w:rFonts w:ascii="Times New Roman" w:hAnsi="Times New Roman"/>
          <w:sz w:val="21"/>
          <w:szCs w:val="21"/>
        </w:rPr>
        <w:t>)</w:t>
      </w:r>
    </w:p>
    <w:p w:rsidR="002D20B8"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 xml:space="preserve">             </w:t>
      </w:r>
    </w:p>
    <w:p w:rsidR="00620A5B" w:rsidRDefault="00620A5B" w:rsidP="00B3484B">
      <w:pPr>
        <w:widowControl/>
        <w:numPr>
          <w:ilvl w:val="0"/>
          <w:numId w:val="47"/>
        </w:numPr>
        <w:tabs>
          <w:tab w:val="left" w:pos="360"/>
          <w:tab w:val="left" w:pos="540"/>
          <w:tab w:val="left" w:pos="1260"/>
          <w:tab w:val="left" w:pos="1620"/>
          <w:tab w:val="left" w:pos="1980"/>
          <w:tab w:val="left" w:pos="2340"/>
        </w:tabs>
        <w:ind w:hanging="725"/>
        <w:jc w:val="both"/>
        <w:rPr>
          <w:rFonts w:ascii="Times New Roman" w:hAnsi="Times New Roman"/>
          <w:sz w:val="21"/>
          <w:szCs w:val="21"/>
        </w:rPr>
      </w:pPr>
      <w:r>
        <w:rPr>
          <w:rFonts w:ascii="Times New Roman" w:hAnsi="Times New Roman"/>
          <w:sz w:val="21"/>
          <w:szCs w:val="21"/>
        </w:rPr>
        <w:t>Enactments of state legislatures</w:t>
      </w:r>
      <w:r w:rsidR="00551B1F">
        <w:rPr>
          <w:rFonts w:ascii="Times New Roman" w:hAnsi="Times New Roman"/>
          <w:sz w:val="21"/>
          <w:szCs w:val="21"/>
        </w:rPr>
        <w:t xml:space="preserve"> – </w:t>
      </w:r>
      <w:r>
        <w:rPr>
          <w:rFonts w:ascii="Times New Roman" w:hAnsi="Times New Roman"/>
          <w:sz w:val="21"/>
          <w:szCs w:val="21"/>
        </w:rPr>
        <w:t>state codes</w:t>
      </w:r>
    </w:p>
    <w:p w:rsidR="007F50CC" w:rsidRDefault="007F50CC" w:rsidP="007F50CC">
      <w:pPr>
        <w:widowControl/>
        <w:tabs>
          <w:tab w:val="left" w:pos="360"/>
          <w:tab w:val="left" w:pos="540"/>
          <w:tab w:val="left" w:pos="1260"/>
          <w:tab w:val="left" w:pos="1620"/>
          <w:tab w:val="left" w:pos="1980"/>
          <w:tab w:val="left" w:pos="2340"/>
        </w:tabs>
        <w:ind w:left="1985"/>
        <w:jc w:val="both"/>
        <w:rPr>
          <w:rFonts w:ascii="Times New Roman" w:hAnsi="Times New Roman"/>
          <w:sz w:val="21"/>
          <w:szCs w:val="21"/>
        </w:rPr>
      </w:pPr>
    </w:p>
    <w:p w:rsidR="00620A5B" w:rsidRDefault="007F50CC" w:rsidP="007F50CC">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620A5B">
        <w:rPr>
          <w:rFonts w:ascii="Times New Roman" w:hAnsi="Times New Roman"/>
          <w:sz w:val="21"/>
          <w:szCs w:val="21"/>
        </w:rPr>
        <w:t>Uniform laws are part of state codes</w:t>
      </w:r>
    </w:p>
    <w:p w:rsidR="00620A5B" w:rsidRDefault="007F50CC" w:rsidP="007F50CC">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620A5B">
        <w:rPr>
          <w:rFonts w:ascii="Times New Roman" w:hAnsi="Times New Roman"/>
          <w:sz w:val="21"/>
          <w:szCs w:val="21"/>
        </w:rPr>
        <w:t>Cite = Nevada Revised Statutes</w:t>
      </w:r>
      <w:r w:rsidR="00551B1F">
        <w:rPr>
          <w:rFonts w:ascii="Times New Roman" w:hAnsi="Times New Roman"/>
          <w:sz w:val="21"/>
          <w:szCs w:val="21"/>
        </w:rPr>
        <w:t xml:space="preserve"> – </w:t>
      </w:r>
      <w:r w:rsidR="00620A5B">
        <w:rPr>
          <w:rFonts w:ascii="Times New Roman" w:hAnsi="Times New Roman"/>
          <w:sz w:val="21"/>
          <w:szCs w:val="21"/>
        </w:rPr>
        <w:t>N.R.S.</w:t>
      </w:r>
    </w:p>
    <w:p w:rsidR="00620A5B" w:rsidRDefault="007F50CC" w:rsidP="007F50CC">
      <w:pPr>
        <w:widowControl/>
        <w:tabs>
          <w:tab w:val="left" w:pos="360"/>
          <w:tab w:val="left" w:pos="540"/>
          <w:tab w:val="left" w:pos="1260"/>
          <w:tab w:val="left" w:pos="1620"/>
          <w:tab w:val="left" w:pos="1980"/>
          <w:tab w:val="left" w:pos="2340"/>
        </w:tabs>
        <w:ind w:left="1620" w:hanging="162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sidR="00620A5B">
        <w:rPr>
          <w:rFonts w:ascii="Times New Roman" w:hAnsi="Times New Roman"/>
          <w:sz w:val="21"/>
          <w:szCs w:val="21"/>
        </w:rPr>
        <w:t>Examples:  Uniform Commercial Code, Uniform Partnership Act, Uniform Limited Partnership Act</w:t>
      </w:r>
    </w:p>
    <w:p w:rsidR="007F50CC" w:rsidRDefault="007F50CC" w:rsidP="007F50CC">
      <w:pPr>
        <w:widowControl/>
        <w:tabs>
          <w:tab w:val="left" w:pos="360"/>
          <w:tab w:val="left" w:pos="540"/>
          <w:tab w:val="left" w:pos="1260"/>
          <w:tab w:val="left" w:pos="1620"/>
          <w:tab w:val="left" w:pos="1980"/>
          <w:tab w:val="left" w:pos="2340"/>
        </w:tabs>
        <w:ind w:left="1620" w:hanging="1620"/>
        <w:jc w:val="both"/>
        <w:rPr>
          <w:rFonts w:ascii="Times New Roman" w:hAnsi="Times New Roman"/>
          <w:sz w:val="21"/>
          <w:szCs w:val="21"/>
        </w:rPr>
      </w:pPr>
    </w:p>
    <w:p w:rsidR="00620A5B" w:rsidRDefault="00620A5B" w:rsidP="00B3484B">
      <w:pPr>
        <w:widowControl/>
        <w:numPr>
          <w:ilvl w:val="0"/>
          <w:numId w:val="47"/>
        </w:numPr>
        <w:tabs>
          <w:tab w:val="left" w:pos="360"/>
          <w:tab w:val="left" w:pos="540"/>
          <w:tab w:val="left" w:pos="1260"/>
          <w:tab w:val="left" w:pos="1620"/>
          <w:tab w:val="left" w:pos="1980"/>
          <w:tab w:val="left" w:pos="2340"/>
        </w:tabs>
        <w:ind w:hanging="725"/>
        <w:jc w:val="both"/>
        <w:rPr>
          <w:rFonts w:ascii="Times New Roman" w:hAnsi="Times New Roman"/>
          <w:sz w:val="21"/>
          <w:szCs w:val="21"/>
        </w:rPr>
      </w:pPr>
      <w:r>
        <w:rPr>
          <w:rFonts w:ascii="Times New Roman" w:hAnsi="Times New Roman"/>
          <w:sz w:val="21"/>
          <w:szCs w:val="21"/>
        </w:rPr>
        <w:t>State administrative agency regulations</w:t>
      </w:r>
    </w:p>
    <w:p w:rsidR="007F50CC" w:rsidRDefault="007F50CC" w:rsidP="007F50CC">
      <w:pPr>
        <w:widowControl/>
        <w:tabs>
          <w:tab w:val="left" w:pos="360"/>
          <w:tab w:val="left" w:pos="540"/>
          <w:tab w:val="left" w:pos="1260"/>
          <w:tab w:val="left" w:pos="1620"/>
          <w:tab w:val="left" w:pos="1980"/>
          <w:tab w:val="left" w:pos="2340"/>
        </w:tabs>
        <w:ind w:left="1985"/>
        <w:jc w:val="both"/>
        <w:rPr>
          <w:rFonts w:ascii="Times New Roman" w:hAnsi="Times New Roman"/>
          <w:sz w:val="21"/>
          <w:szCs w:val="21"/>
        </w:rPr>
      </w:pPr>
    </w:p>
    <w:p w:rsidR="00620A5B" w:rsidRDefault="00620A5B" w:rsidP="007F50CC">
      <w:pPr>
        <w:widowControl/>
        <w:tabs>
          <w:tab w:val="left" w:pos="360"/>
          <w:tab w:val="left" w:pos="540"/>
          <w:tab w:val="left" w:pos="1260"/>
          <w:tab w:val="left" w:pos="1620"/>
          <w:tab w:val="left" w:pos="1980"/>
          <w:tab w:val="left" w:pos="2340"/>
        </w:tabs>
        <w:ind w:left="1985" w:hanging="365"/>
        <w:jc w:val="both"/>
        <w:rPr>
          <w:rFonts w:ascii="Times New Roman" w:hAnsi="Times New Roman"/>
          <w:sz w:val="21"/>
          <w:szCs w:val="21"/>
        </w:rPr>
      </w:pPr>
      <w:r>
        <w:rPr>
          <w:rFonts w:ascii="Times New Roman" w:hAnsi="Times New Roman"/>
          <w:sz w:val="21"/>
          <w:szCs w:val="21"/>
        </w:rPr>
        <w:t>Cite: various</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2D20B8">
        <w:rPr>
          <w:rFonts w:ascii="Times New Roman" w:hAnsi="Times New Roman"/>
          <w:sz w:val="21"/>
          <w:szCs w:val="21"/>
        </w:rPr>
        <w:t>1-6d</w:t>
      </w:r>
      <w:r w:rsidR="00620A5B">
        <w:rPr>
          <w:rFonts w:ascii="Times New Roman" w:hAnsi="Times New Roman"/>
          <w:sz w:val="21"/>
          <w:szCs w:val="21"/>
        </w:rPr>
        <w:tab/>
        <w:t xml:space="preserve">Local </w:t>
      </w:r>
      <w:r w:rsidR="007F50CC">
        <w:rPr>
          <w:rFonts w:ascii="Times New Roman" w:hAnsi="Times New Roman"/>
          <w:sz w:val="21"/>
          <w:szCs w:val="21"/>
        </w:rPr>
        <w:t>L</w:t>
      </w:r>
      <w:r w:rsidR="00620A5B">
        <w:rPr>
          <w:rFonts w:ascii="Times New Roman" w:hAnsi="Times New Roman"/>
          <w:sz w:val="21"/>
          <w:szCs w:val="21"/>
        </w:rPr>
        <w:t xml:space="preserve">aws of </w:t>
      </w:r>
      <w:r w:rsidR="007F50CC">
        <w:rPr>
          <w:rFonts w:ascii="Times New Roman" w:hAnsi="Times New Roman"/>
          <w:sz w:val="21"/>
          <w:szCs w:val="21"/>
        </w:rPr>
        <w:t>C</w:t>
      </w:r>
      <w:r w:rsidR="00620A5B">
        <w:rPr>
          <w:rFonts w:ascii="Times New Roman" w:hAnsi="Times New Roman"/>
          <w:sz w:val="21"/>
          <w:szCs w:val="21"/>
        </w:rPr>
        <w:t xml:space="preserve">ities, </w:t>
      </w:r>
      <w:r w:rsidR="007F50CC">
        <w:rPr>
          <w:rFonts w:ascii="Times New Roman" w:hAnsi="Times New Roman"/>
          <w:sz w:val="21"/>
          <w:szCs w:val="21"/>
        </w:rPr>
        <w:t>C</w:t>
      </w:r>
      <w:r w:rsidR="00620A5B">
        <w:rPr>
          <w:rFonts w:ascii="Times New Roman" w:hAnsi="Times New Roman"/>
          <w:sz w:val="21"/>
          <w:szCs w:val="21"/>
        </w:rPr>
        <w:t xml:space="preserve">ounties, and </w:t>
      </w:r>
      <w:r w:rsidR="007F50CC">
        <w:rPr>
          <w:rFonts w:ascii="Times New Roman" w:hAnsi="Times New Roman"/>
          <w:sz w:val="21"/>
          <w:szCs w:val="21"/>
        </w:rPr>
        <w:t>T</w:t>
      </w:r>
      <w:r w:rsidR="00620A5B">
        <w:rPr>
          <w:rFonts w:ascii="Times New Roman" w:hAnsi="Times New Roman"/>
          <w:sz w:val="21"/>
          <w:szCs w:val="21"/>
        </w:rPr>
        <w:t>ownships</w:t>
      </w:r>
    </w:p>
    <w:p w:rsidR="00FC1CEA" w:rsidRDefault="00FC1CEA"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51"/>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Ordinances</w:t>
      </w:r>
      <w:r w:rsidR="00551B1F">
        <w:rPr>
          <w:rFonts w:ascii="Times New Roman" w:hAnsi="Times New Roman"/>
          <w:sz w:val="21"/>
          <w:szCs w:val="21"/>
        </w:rPr>
        <w:t xml:space="preserve"> – </w:t>
      </w:r>
      <w:r>
        <w:rPr>
          <w:rFonts w:ascii="Times New Roman" w:hAnsi="Times New Roman"/>
          <w:sz w:val="21"/>
          <w:szCs w:val="21"/>
        </w:rPr>
        <w:t>zoning, traffic, curfew</w:t>
      </w:r>
    </w:p>
    <w:p w:rsidR="00620A5B" w:rsidRDefault="00620A5B" w:rsidP="001F27D7">
      <w:pPr>
        <w:widowControl/>
        <w:numPr>
          <w:ilvl w:val="0"/>
          <w:numId w:val="51"/>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County or city</w:t>
      </w:r>
    </w:p>
    <w:p w:rsidR="00620A5B" w:rsidRDefault="00620A5B" w:rsidP="00B3484B">
      <w:pPr>
        <w:widowControl/>
        <w:tabs>
          <w:tab w:val="left" w:pos="360"/>
          <w:tab w:val="left" w:pos="540"/>
          <w:tab w:val="left" w:pos="1260"/>
          <w:tab w:val="left" w:pos="1620"/>
          <w:tab w:val="left" w:pos="1980"/>
          <w:tab w:val="left" w:pos="2340"/>
        </w:tabs>
        <w:ind w:left="360" w:firstLine="18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2D20B8">
        <w:rPr>
          <w:rFonts w:ascii="Times New Roman" w:hAnsi="Times New Roman"/>
          <w:sz w:val="21"/>
          <w:szCs w:val="21"/>
        </w:rPr>
        <w:t>1-6e</w:t>
      </w:r>
      <w:r w:rsidR="00620A5B">
        <w:rPr>
          <w:rFonts w:ascii="Times New Roman" w:hAnsi="Times New Roman"/>
          <w:sz w:val="21"/>
          <w:szCs w:val="21"/>
        </w:rPr>
        <w:t xml:space="preserve">   </w:t>
      </w:r>
      <w:r w:rsidR="00620A5B">
        <w:rPr>
          <w:rFonts w:ascii="Times New Roman" w:hAnsi="Times New Roman"/>
          <w:sz w:val="21"/>
          <w:szCs w:val="21"/>
        </w:rPr>
        <w:tab/>
        <w:t xml:space="preserve">Private </w:t>
      </w:r>
      <w:r w:rsidR="007F50CC">
        <w:rPr>
          <w:rFonts w:ascii="Times New Roman" w:hAnsi="Times New Roman"/>
          <w:sz w:val="21"/>
          <w:szCs w:val="21"/>
        </w:rPr>
        <w:t>L</w:t>
      </w:r>
      <w:r w:rsidR="00620A5B">
        <w:rPr>
          <w:rFonts w:ascii="Times New Roman" w:hAnsi="Times New Roman"/>
          <w:sz w:val="21"/>
          <w:szCs w:val="21"/>
        </w:rPr>
        <w:t>aws</w:t>
      </w:r>
      <w:r w:rsidR="007625CA">
        <w:rPr>
          <w:rFonts w:ascii="Times New Roman" w:hAnsi="Times New Roman"/>
          <w:sz w:val="21"/>
          <w:szCs w:val="21"/>
        </w:rPr>
        <w:t xml:space="preserve"> (</w:t>
      </w:r>
      <w:r w:rsidR="007625CA" w:rsidRPr="00B6513C">
        <w:rPr>
          <w:rFonts w:ascii="Times New Roman" w:hAnsi="Times New Roman"/>
          <w:sz w:val="21"/>
          <w:szCs w:val="21"/>
        </w:rPr>
        <w:t>See PowerPoint Slide 1-1</w:t>
      </w:r>
      <w:r w:rsidR="00065F35" w:rsidRPr="00B6513C">
        <w:rPr>
          <w:rFonts w:ascii="Times New Roman" w:hAnsi="Times New Roman"/>
          <w:sz w:val="21"/>
          <w:szCs w:val="21"/>
        </w:rPr>
        <w:t>6</w:t>
      </w:r>
      <w:r w:rsidR="007625CA">
        <w:rPr>
          <w:rFonts w:ascii="Times New Roman" w:hAnsi="Times New Roman"/>
          <w:sz w:val="21"/>
          <w:szCs w:val="21"/>
        </w:rPr>
        <w:t>)</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5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Contracts</w:t>
      </w:r>
    </w:p>
    <w:p w:rsidR="00620A5B" w:rsidRDefault="00620A5B" w:rsidP="001F27D7">
      <w:pPr>
        <w:widowControl/>
        <w:numPr>
          <w:ilvl w:val="0"/>
          <w:numId w:val="5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Leases</w:t>
      </w:r>
    </w:p>
    <w:p w:rsidR="00620A5B" w:rsidRDefault="00620A5B" w:rsidP="001F27D7">
      <w:pPr>
        <w:widowControl/>
        <w:numPr>
          <w:ilvl w:val="0"/>
          <w:numId w:val="5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Employer regulations</w:t>
      </w:r>
    </w:p>
    <w:p w:rsidR="00620A5B" w:rsidRDefault="00620A5B" w:rsidP="001F27D7">
      <w:pPr>
        <w:widowControl/>
        <w:tabs>
          <w:tab w:val="left" w:pos="360"/>
          <w:tab w:val="left" w:pos="540"/>
          <w:tab w:val="left" w:pos="1260"/>
          <w:tab w:val="left" w:pos="1620"/>
          <w:tab w:val="left" w:pos="1980"/>
          <w:tab w:val="left" w:pos="2340"/>
        </w:tabs>
        <w:ind w:left="360" w:firstLine="54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E55228">
        <w:rPr>
          <w:rFonts w:ascii="Times New Roman" w:hAnsi="Times New Roman"/>
          <w:sz w:val="21"/>
          <w:szCs w:val="21"/>
        </w:rPr>
        <w:t>1-6f</w:t>
      </w:r>
      <w:r w:rsidR="00620A5B">
        <w:rPr>
          <w:rFonts w:ascii="Times New Roman" w:hAnsi="Times New Roman"/>
          <w:sz w:val="21"/>
          <w:szCs w:val="21"/>
        </w:rPr>
        <w:tab/>
        <w:t>Court Decisions</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55"/>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Language in statute unclear</w:t>
      </w:r>
    </w:p>
    <w:p w:rsidR="00620A5B" w:rsidRDefault="00620A5B" w:rsidP="001F27D7">
      <w:pPr>
        <w:widowControl/>
        <w:numPr>
          <w:ilvl w:val="0"/>
          <w:numId w:val="55"/>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Court provides interpretation or clarification of the law</w:t>
      </w:r>
    </w:p>
    <w:p w:rsidR="00620A5B" w:rsidRDefault="00620A5B" w:rsidP="001F27D7">
      <w:pPr>
        <w:widowControl/>
        <w:tabs>
          <w:tab w:val="left" w:pos="360"/>
          <w:tab w:val="left" w:pos="540"/>
          <w:tab w:val="left" w:pos="1260"/>
          <w:tab w:val="left" w:pos="1620"/>
          <w:tab w:val="left" w:pos="1980"/>
          <w:tab w:val="left" w:pos="2340"/>
        </w:tabs>
        <w:ind w:left="360" w:firstLine="540"/>
        <w:jc w:val="both"/>
        <w:rPr>
          <w:rFonts w:ascii="Times New Roman" w:hAnsi="Times New Roman"/>
          <w:sz w:val="21"/>
          <w:szCs w:val="21"/>
        </w:rPr>
      </w:pPr>
    </w:p>
    <w:p w:rsidR="00F82D8B" w:rsidRDefault="00F82D8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b/>
          <w:bCs/>
          <w:sz w:val="21"/>
          <w:szCs w:val="21"/>
        </w:rPr>
      </w:pPr>
    </w:p>
    <w:p w:rsidR="002105E1" w:rsidRDefault="002105E1" w:rsidP="00F328D1">
      <w:pPr>
        <w:widowControl/>
        <w:tabs>
          <w:tab w:val="left" w:pos="360"/>
          <w:tab w:val="left" w:pos="540"/>
          <w:tab w:val="left" w:pos="1260"/>
          <w:tab w:val="left" w:pos="1620"/>
          <w:tab w:val="left" w:pos="1980"/>
          <w:tab w:val="left" w:pos="2340"/>
        </w:tabs>
        <w:jc w:val="both"/>
        <w:rPr>
          <w:rFonts w:ascii="Times New Roman" w:hAnsi="Times New Roman"/>
          <w:bCs/>
          <w:sz w:val="21"/>
          <w:szCs w:val="21"/>
        </w:rPr>
      </w:pPr>
      <w:r>
        <w:rPr>
          <w:rFonts w:ascii="Times New Roman" w:hAnsi="Times New Roman"/>
          <w:b/>
          <w:bCs/>
          <w:i/>
          <w:sz w:val="21"/>
          <w:szCs w:val="21"/>
        </w:rPr>
        <w:t>BUSINESS STRATEGY</w:t>
      </w:r>
      <w:r w:rsidR="00B6513C">
        <w:rPr>
          <w:rFonts w:ascii="Times New Roman" w:hAnsi="Times New Roman"/>
          <w:b/>
          <w:bCs/>
          <w:i/>
          <w:sz w:val="21"/>
          <w:szCs w:val="21"/>
        </w:rPr>
        <w:t xml:space="preserve"> −</w:t>
      </w:r>
      <w:r>
        <w:rPr>
          <w:rFonts w:ascii="Times New Roman" w:hAnsi="Times New Roman"/>
          <w:b/>
          <w:bCs/>
          <w:i/>
          <w:sz w:val="21"/>
          <w:szCs w:val="21"/>
        </w:rPr>
        <w:t xml:space="preserve"> STRATEGY FOR SMALL BUSINESSES AND LEGAL ISSUES</w:t>
      </w:r>
      <w:r w:rsidR="00F328D1">
        <w:rPr>
          <w:rFonts w:ascii="Times New Roman" w:hAnsi="Times New Roman"/>
          <w:b/>
          <w:bCs/>
          <w:i/>
          <w:sz w:val="21"/>
          <w:szCs w:val="21"/>
        </w:rPr>
        <w:t xml:space="preserve">: </w:t>
      </w:r>
      <w:r>
        <w:rPr>
          <w:rFonts w:ascii="Times New Roman" w:hAnsi="Times New Roman"/>
          <w:bCs/>
          <w:sz w:val="21"/>
          <w:szCs w:val="21"/>
        </w:rPr>
        <w:t>Use trade associations to follow the issues.</w:t>
      </w:r>
    </w:p>
    <w:p w:rsidR="002105E1" w:rsidRDefault="002105E1"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bCs/>
          <w:sz w:val="21"/>
          <w:szCs w:val="21"/>
        </w:rPr>
      </w:pPr>
    </w:p>
    <w:p w:rsidR="002105E1" w:rsidRPr="002105E1" w:rsidRDefault="002105E1"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bCs/>
          <w:sz w:val="21"/>
          <w:szCs w:val="21"/>
        </w:rPr>
      </w:pPr>
    </w:p>
    <w:p w:rsidR="00620A5B" w:rsidRDefault="00E55228"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b/>
          <w:bCs/>
          <w:sz w:val="21"/>
          <w:szCs w:val="21"/>
        </w:rPr>
        <w:t>1-7</w:t>
      </w:r>
      <w:r w:rsidR="00620A5B">
        <w:rPr>
          <w:rFonts w:ascii="Times New Roman" w:hAnsi="Times New Roman"/>
          <w:b/>
          <w:bCs/>
          <w:sz w:val="21"/>
          <w:szCs w:val="21"/>
        </w:rPr>
        <w:tab/>
      </w:r>
      <w:r w:rsidR="001F27D7">
        <w:rPr>
          <w:rFonts w:ascii="Times New Roman" w:hAnsi="Times New Roman"/>
          <w:b/>
          <w:bCs/>
          <w:sz w:val="21"/>
          <w:szCs w:val="21"/>
        </w:rPr>
        <w:tab/>
      </w:r>
      <w:r w:rsidR="00620A5B">
        <w:rPr>
          <w:rFonts w:ascii="Times New Roman" w:hAnsi="Times New Roman"/>
          <w:b/>
          <w:bCs/>
          <w:sz w:val="21"/>
          <w:szCs w:val="21"/>
        </w:rPr>
        <w:t xml:space="preserve">Introduction to International Law </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E55228">
        <w:rPr>
          <w:rFonts w:ascii="Times New Roman" w:hAnsi="Times New Roman"/>
          <w:sz w:val="21"/>
          <w:szCs w:val="21"/>
        </w:rPr>
        <w:t>1-7a</w:t>
      </w:r>
      <w:r w:rsidR="00620A5B">
        <w:rPr>
          <w:rFonts w:ascii="Times New Roman" w:hAnsi="Times New Roman"/>
          <w:sz w:val="21"/>
          <w:szCs w:val="21"/>
        </w:rPr>
        <w:tab/>
        <w:t>Custom (Country-By-Country Basis)</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1-1</w:t>
      </w:r>
      <w:r w:rsidR="00065F35" w:rsidRPr="00B6513C">
        <w:rPr>
          <w:rFonts w:ascii="Times New Roman" w:hAnsi="Times New Roman"/>
          <w:sz w:val="21"/>
          <w:szCs w:val="21"/>
        </w:rPr>
        <w:t>7</w:t>
      </w:r>
      <w:r w:rsidR="007625CA">
        <w:rPr>
          <w:rFonts w:ascii="Times New Roman" w:hAnsi="Times New Roman"/>
          <w:sz w:val="21"/>
          <w:szCs w:val="21"/>
        </w:rPr>
        <w:t>)</w:t>
      </w:r>
    </w:p>
    <w:p w:rsidR="00B41275" w:rsidRDefault="00B41275"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E55228">
        <w:rPr>
          <w:rFonts w:ascii="Times New Roman" w:hAnsi="Times New Roman"/>
          <w:sz w:val="21"/>
          <w:szCs w:val="21"/>
        </w:rPr>
        <w:t>1-7b</w:t>
      </w:r>
      <w:r w:rsidR="00620A5B">
        <w:rPr>
          <w:rFonts w:ascii="Times New Roman" w:hAnsi="Times New Roman"/>
          <w:sz w:val="21"/>
          <w:szCs w:val="21"/>
        </w:rPr>
        <w:tab/>
        <w:t>Treaties</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Bilateral</w:t>
      </w:r>
      <w:r w:rsidR="00551B1F">
        <w:rPr>
          <w:rFonts w:ascii="Times New Roman" w:hAnsi="Times New Roman"/>
          <w:sz w:val="21"/>
          <w:szCs w:val="21"/>
        </w:rPr>
        <w:t xml:space="preserve"> – </w:t>
      </w:r>
      <w:r>
        <w:rPr>
          <w:rFonts w:ascii="Times New Roman" w:hAnsi="Times New Roman"/>
          <w:sz w:val="21"/>
          <w:szCs w:val="21"/>
        </w:rPr>
        <w:t>between two nations</w:t>
      </w:r>
    </w:p>
    <w:p w:rsidR="00620A5B" w:rsidRDefault="00620A5B" w:rsidP="001F27D7">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Multilateral</w:t>
      </w:r>
      <w:r w:rsidR="00551B1F">
        <w:rPr>
          <w:rFonts w:ascii="Times New Roman" w:hAnsi="Times New Roman"/>
          <w:sz w:val="21"/>
          <w:szCs w:val="21"/>
        </w:rPr>
        <w:t xml:space="preserve"> – </w:t>
      </w:r>
      <w:r>
        <w:rPr>
          <w:rFonts w:ascii="Times New Roman" w:hAnsi="Times New Roman"/>
          <w:sz w:val="21"/>
          <w:szCs w:val="21"/>
        </w:rPr>
        <w:t>among three or more nations</w:t>
      </w:r>
    </w:p>
    <w:p w:rsidR="00620A5B" w:rsidRDefault="00620A5B" w:rsidP="001F27D7">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Geneva Convention</w:t>
      </w:r>
      <w:r w:rsidR="00551B1F">
        <w:rPr>
          <w:rFonts w:ascii="Times New Roman" w:hAnsi="Times New Roman"/>
          <w:sz w:val="21"/>
          <w:szCs w:val="21"/>
        </w:rPr>
        <w:t xml:space="preserve"> – </w:t>
      </w:r>
      <w:r>
        <w:rPr>
          <w:rFonts w:ascii="Times New Roman" w:hAnsi="Times New Roman"/>
          <w:sz w:val="21"/>
          <w:szCs w:val="21"/>
        </w:rPr>
        <w:t>prisoners of war</w:t>
      </w:r>
    </w:p>
    <w:p w:rsidR="00620A5B" w:rsidRDefault="00620A5B" w:rsidP="001F27D7">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Vienna Convention</w:t>
      </w:r>
      <w:r w:rsidR="00551B1F">
        <w:rPr>
          <w:rFonts w:ascii="Times New Roman" w:hAnsi="Times New Roman"/>
          <w:sz w:val="21"/>
          <w:szCs w:val="21"/>
        </w:rPr>
        <w:t xml:space="preserve"> – </w:t>
      </w:r>
      <w:r>
        <w:rPr>
          <w:rFonts w:ascii="Times New Roman" w:hAnsi="Times New Roman"/>
          <w:sz w:val="21"/>
          <w:szCs w:val="21"/>
        </w:rPr>
        <w:t>diplomatic relations</w:t>
      </w:r>
    </w:p>
    <w:p w:rsidR="00620A5B" w:rsidRDefault="00620A5B" w:rsidP="001F27D7">
      <w:pPr>
        <w:widowControl/>
        <w:numPr>
          <w:ilvl w:val="0"/>
          <w:numId w:val="57"/>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Warsaw Convention</w:t>
      </w:r>
      <w:r w:rsidR="00551B1F">
        <w:rPr>
          <w:rFonts w:ascii="Times New Roman" w:hAnsi="Times New Roman"/>
          <w:sz w:val="21"/>
          <w:szCs w:val="21"/>
        </w:rPr>
        <w:t xml:space="preserve"> – </w:t>
      </w:r>
      <w:r>
        <w:rPr>
          <w:rFonts w:ascii="Times New Roman" w:hAnsi="Times New Roman"/>
          <w:sz w:val="21"/>
          <w:szCs w:val="21"/>
        </w:rPr>
        <w:t>air travel</w:t>
      </w:r>
    </w:p>
    <w:p w:rsidR="00620A5B" w:rsidRDefault="00620A5B" w:rsidP="00B3484B">
      <w:pPr>
        <w:widowControl/>
        <w:tabs>
          <w:tab w:val="left" w:pos="360"/>
          <w:tab w:val="left" w:pos="540"/>
          <w:tab w:val="left" w:pos="1260"/>
          <w:tab w:val="left" w:pos="1620"/>
          <w:tab w:val="left" w:pos="1980"/>
          <w:tab w:val="left" w:pos="2340"/>
        </w:tabs>
        <w:ind w:left="360" w:firstLine="18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E55228">
        <w:rPr>
          <w:rFonts w:ascii="Times New Roman" w:hAnsi="Times New Roman"/>
          <w:sz w:val="21"/>
          <w:szCs w:val="21"/>
        </w:rPr>
        <w:t>1-7c</w:t>
      </w:r>
      <w:r w:rsidR="00620A5B">
        <w:rPr>
          <w:rFonts w:ascii="Times New Roman" w:hAnsi="Times New Roman"/>
          <w:sz w:val="21"/>
          <w:szCs w:val="21"/>
        </w:rPr>
        <w:tab/>
        <w:t xml:space="preserve">Private </w:t>
      </w:r>
      <w:r w:rsidR="007F50CC">
        <w:rPr>
          <w:rFonts w:ascii="Times New Roman" w:hAnsi="Times New Roman"/>
          <w:sz w:val="21"/>
          <w:szCs w:val="21"/>
        </w:rPr>
        <w:t>L</w:t>
      </w:r>
      <w:r w:rsidR="00620A5B">
        <w:rPr>
          <w:rFonts w:ascii="Times New Roman" w:hAnsi="Times New Roman"/>
          <w:sz w:val="21"/>
          <w:szCs w:val="21"/>
        </w:rPr>
        <w:t xml:space="preserve">aw </w:t>
      </w:r>
      <w:r w:rsidR="00E55228">
        <w:rPr>
          <w:rFonts w:ascii="Times New Roman" w:hAnsi="Times New Roman"/>
          <w:sz w:val="21"/>
          <w:szCs w:val="21"/>
        </w:rPr>
        <w:t>i</w:t>
      </w:r>
      <w:r w:rsidR="00620A5B">
        <w:rPr>
          <w:rFonts w:ascii="Times New Roman" w:hAnsi="Times New Roman"/>
          <w:sz w:val="21"/>
          <w:szCs w:val="21"/>
        </w:rPr>
        <w:t xml:space="preserve">n </w:t>
      </w:r>
      <w:r w:rsidR="007F50CC">
        <w:rPr>
          <w:rFonts w:ascii="Times New Roman" w:hAnsi="Times New Roman"/>
          <w:sz w:val="21"/>
          <w:szCs w:val="21"/>
        </w:rPr>
        <w:t>I</w:t>
      </w:r>
      <w:r w:rsidR="00620A5B">
        <w:rPr>
          <w:rFonts w:ascii="Times New Roman" w:hAnsi="Times New Roman"/>
          <w:sz w:val="21"/>
          <w:szCs w:val="21"/>
        </w:rPr>
        <w:t xml:space="preserve">nternational </w:t>
      </w:r>
      <w:r w:rsidR="007F50CC">
        <w:rPr>
          <w:rFonts w:ascii="Times New Roman" w:hAnsi="Times New Roman"/>
          <w:sz w:val="21"/>
          <w:szCs w:val="21"/>
        </w:rPr>
        <w:t>T</w:t>
      </w:r>
      <w:r w:rsidR="00620A5B">
        <w:rPr>
          <w:rFonts w:ascii="Times New Roman" w:hAnsi="Times New Roman"/>
          <w:sz w:val="21"/>
          <w:szCs w:val="21"/>
        </w:rPr>
        <w:t>ransactions</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1-1</w:t>
      </w:r>
      <w:r w:rsidR="00065F35" w:rsidRPr="00B6513C">
        <w:rPr>
          <w:rFonts w:ascii="Times New Roman" w:hAnsi="Times New Roman"/>
          <w:sz w:val="21"/>
          <w:szCs w:val="21"/>
        </w:rPr>
        <w:t>8</w:t>
      </w:r>
      <w:r w:rsidR="007625CA">
        <w:rPr>
          <w:rFonts w:ascii="Times New Roman" w:hAnsi="Times New Roman"/>
          <w:sz w:val="21"/>
          <w:szCs w:val="21"/>
        </w:rPr>
        <w:t>)</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E55228">
        <w:rPr>
          <w:rFonts w:ascii="Times New Roman" w:hAnsi="Times New Roman"/>
          <w:sz w:val="21"/>
          <w:szCs w:val="21"/>
        </w:rPr>
        <w:t>1-7d</w:t>
      </w:r>
      <w:r w:rsidR="00620A5B">
        <w:rPr>
          <w:rFonts w:ascii="Times New Roman" w:hAnsi="Times New Roman"/>
          <w:sz w:val="21"/>
          <w:szCs w:val="21"/>
        </w:rPr>
        <w:tab/>
        <w:t xml:space="preserve">International </w:t>
      </w:r>
      <w:r w:rsidR="007F50CC">
        <w:rPr>
          <w:rFonts w:ascii="Times New Roman" w:hAnsi="Times New Roman"/>
          <w:sz w:val="21"/>
          <w:szCs w:val="21"/>
        </w:rPr>
        <w:t>O</w:t>
      </w:r>
      <w:r w:rsidR="00620A5B">
        <w:rPr>
          <w:rFonts w:ascii="Times New Roman" w:hAnsi="Times New Roman"/>
          <w:sz w:val="21"/>
          <w:szCs w:val="21"/>
        </w:rPr>
        <w:t xml:space="preserve">rganizations </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E55228">
        <w:rPr>
          <w:rFonts w:ascii="Times New Roman" w:hAnsi="Times New Roman"/>
          <w:sz w:val="21"/>
          <w:szCs w:val="21"/>
        </w:rPr>
        <w:t>1-7e</w:t>
      </w:r>
      <w:r w:rsidR="00620A5B">
        <w:rPr>
          <w:rFonts w:ascii="Times New Roman" w:hAnsi="Times New Roman"/>
          <w:sz w:val="21"/>
          <w:szCs w:val="21"/>
        </w:rPr>
        <w:tab/>
      </w:r>
      <w:r w:rsidR="00E55228">
        <w:rPr>
          <w:rFonts w:ascii="Times New Roman" w:hAnsi="Times New Roman"/>
          <w:sz w:val="21"/>
          <w:szCs w:val="21"/>
        </w:rPr>
        <w:t>The</w:t>
      </w:r>
      <w:r w:rsidR="00620A5B">
        <w:rPr>
          <w:rFonts w:ascii="Times New Roman" w:hAnsi="Times New Roman"/>
          <w:sz w:val="21"/>
          <w:szCs w:val="21"/>
        </w:rPr>
        <w:t xml:space="preserve"> </w:t>
      </w:r>
      <w:r w:rsidR="007F50CC">
        <w:rPr>
          <w:rFonts w:ascii="Times New Roman" w:hAnsi="Times New Roman"/>
          <w:sz w:val="21"/>
          <w:szCs w:val="21"/>
        </w:rPr>
        <w:t>D</w:t>
      </w:r>
      <w:r w:rsidR="00620A5B">
        <w:rPr>
          <w:rFonts w:ascii="Times New Roman" w:hAnsi="Times New Roman"/>
          <w:sz w:val="21"/>
          <w:szCs w:val="21"/>
        </w:rPr>
        <w:t>octrine</w:t>
      </w:r>
      <w:r w:rsidR="00E55228">
        <w:rPr>
          <w:rFonts w:ascii="Times New Roman" w:hAnsi="Times New Roman"/>
          <w:sz w:val="21"/>
          <w:szCs w:val="21"/>
        </w:rPr>
        <w:t xml:space="preserve">s of </w:t>
      </w:r>
      <w:r w:rsidR="007F50CC">
        <w:rPr>
          <w:rFonts w:ascii="Times New Roman" w:hAnsi="Times New Roman"/>
          <w:sz w:val="21"/>
          <w:szCs w:val="21"/>
        </w:rPr>
        <w:t>I</w:t>
      </w:r>
      <w:r w:rsidR="00E55228">
        <w:rPr>
          <w:rFonts w:ascii="Times New Roman" w:hAnsi="Times New Roman"/>
          <w:sz w:val="21"/>
          <w:szCs w:val="21"/>
        </w:rPr>
        <w:t xml:space="preserve">nternational </w:t>
      </w:r>
      <w:r w:rsidR="007F50CC">
        <w:rPr>
          <w:rFonts w:ascii="Times New Roman" w:hAnsi="Times New Roman"/>
          <w:sz w:val="21"/>
          <w:szCs w:val="21"/>
        </w:rPr>
        <w:t>L</w:t>
      </w:r>
      <w:r w:rsidR="00E55228">
        <w:rPr>
          <w:rFonts w:ascii="Times New Roman" w:hAnsi="Times New Roman"/>
          <w:sz w:val="21"/>
          <w:szCs w:val="21"/>
        </w:rPr>
        <w:t>aw</w:t>
      </w:r>
    </w:p>
    <w:p w:rsidR="007F50CC" w:rsidRDefault="007F50C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A12B9E" w:rsidRDefault="00620A5B" w:rsidP="001F27D7">
      <w:pPr>
        <w:widowControl/>
        <w:numPr>
          <w:ilvl w:val="0"/>
          <w:numId w:val="59"/>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Expropriation</w:t>
      </w:r>
    </w:p>
    <w:p w:rsidR="00620A5B" w:rsidRDefault="00620A5B" w:rsidP="001F27D7">
      <w:pPr>
        <w:widowControl/>
        <w:numPr>
          <w:ilvl w:val="0"/>
          <w:numId w:val="59"/>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Confiscation of nationalization</w:t>
      </w:r>
    </w:p>
    <w:p w:rsidR="00620A5B" w:rsidRDefault="00620A5B" w:rsidP="001F27D7">
      <w:pPr>
        <w:widowControl/>
        <w:numPr>
          <w:ilvl w:val="0"/>
          <w:numId w:val="59"/>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Taking of private property by a government</w:t>
      </w:r>
    </w:p>
    <w:p w:rsidR="00620A5B" w:rsidRDefault="00620A5B" w:rsidP="00B3484B">
      <w:pPr>
        <w:widowControl/>
        <w:tabs>
          <w:tab w:val="left" w:pos="360"/>
          <w:tab w:val="left" w:pos="540"/>
          <w:tab w:val="left" w:pos="1260"/>
          <w:tab w:val="left" w:pos="1620"/>
          <w:tab w:val="left" w:pos="1980"/>
          <w:tab w:val="left" w:pos="2340"/>
        </w:tabs>
        <w:ind w:left="360" w:firstLine="180"/>
        <w:jc w:val="both"/>
        <w:rPr>
          <w:rFonts w:ascii="Times New Roman" w:hAnsi="Times New Roman"/>
          <w:sz w:val="21"/>
          <w:szCs w:val="21"/>
        </w:rPr>
      </w:pPr>
    </w:p>
    <w:p w:rsidR="002105E1" w:rsidRDefault="002105E1" w:rsidP="002105E1">
      <w:pPr>
        <w:widowControl/>
        <w:tabs>
          <w:tab w:val="left" w:pos="360"/>
          <w:tab w:val="left" w:pos="540"/>
          <w:tab w:val="left" w:pos="1260"/>
          <w:tab w:val="left" w:pos="1620"/>
          <w:tab w:val="left" w:pos="1980"/>
          <w:tab w:val="left" w:pos="2340"/>
        </w:tabs>
        <w:ind w:left="360" w:hanging="360"/>
        <w:jc w:val="both"/>
        <w:rPr>
          <w:rFonts w:ascii="Times New Roman" w:hAnsi="Times New Roman"/>
          <w:b/>
          <w:i/>
          <w:sz w:val="21"/>
          <w:szCs w:val="21"/>
        </w:rPr>
      </w:pPr>
    </w:p>
    <w:p w:rsidR="002105E1" w:rsidRDefault="002105E1" w:rsidP="00F328D1">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b/>
          <w:i/>
          <w:sz w:val="21"/>
          <w:szCs w:val="21"/>
        </w:rPr>
        <w:t>FOR THE MANAGER’S DESK</w:t>
      </w:r>
      <w:r w:rsidR="0082556F">
        <w:rPr>
          <w:rFonts w:ascii="Times New Roman" w:hAnsi="Times New Roman"/>
          <w:b/>
          <w:i/>
          <w:sz w:val="21"/>
          <w:szCs w:val="21"/>
        </w:rPr>
        <w:t xml:space="preserve"> −</w:t>
      </w:r>
      <w:r>
        <w:rPr>
          <w:rFonts w:ascii="Times New Roman" w:hAnsi="Times New Roman"/>
          <w:b/>
          <w:i/>
          <w:sz w:val="21"/>
          <w:szCs w:val="21"/>
        </w:rPr>
        <w:t xml:space="preserve"> WHEN WORLDWIDE SOCCER INVOLVES BRIBERY</w:t>
      </w:r>
      <w:r w:rsidR="00F328D1">
        <w:rPr>
          <w:rFonts w:ascii="Times New Roman" w:hAnsi="Times New Roman"/>
          <w:b/>
          <w:i/>
          <w:sz w:val="21"/>
          <w:szCs w:val="21"/>
        </w:rPr>
        <w:t xml:space="preserve">:  </w:t>
      </w:r>
      <w:r>
        <w:rPr>
          <w:rFonts w:ascii="Times New Roman" w:hAnsi="Times New Roman"/>
          <w:sz w:val="21"/>
          <w:szCs w:val="21"/>
        </w:rPr>
        <w:t>FIFA, an NGO, and corruption for World Cup and match sites.</w:t>
      </w:r>
    </w:p>
    <w:p w:rsidR="002105E1" w:rsidRDefault="002105E1" w:rsidP="00B3484B">
      <w:pPr>
        <w:widowControl/>
        <w:tabs>
          <w:tab w:val="left" w:pos="360"/>
          <w:tab w:val="left" w:pos="540"/>
          <w:tab w:val="left" w:pos="1260"/>
          <w:tab w:val="left" w:pos="1620"/>
          <w:tab w:val="left" w:pos="1980"/>
          <w:tab w:val="left" w:pos="2340"/>
        </w:tabs>
        <w:ind w:left="360" w:firstLine="180"/>
        <w:jc w:val="both"/>
        <w:rPr>
          <w:rFonts w:ascii="Times New Roman" w:hAnsi="Times New Roman"/>
          <w:sz w:val="21"/>
          <w:szCs w:val="21"/>
        </w:rPr>
      </w:pPr>
    </w:p>
    <w:p w:rsidR="002105E1" w:rsidRDefault="002105E1"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1A1497">
        <w:rPr>
          <w:rFonts w:ascii="Times New Roman" w:hAnsi="Times New Roman"/>
          <w:sz w:val="21"/>
          <w:szCs w:val="21"/>
        </w:rPr>
        <w:t>1-7f</w:t>
      </w:r>
      <w:r w:rsidR="00620A5B">
        <w:rPr>
          <w:rFonts w:ascii="Times New Roman" w:hAnsi="Times New Roman"/>
          <w:sz w:val="21"/>
          <w:szCs w:val="21"/>
        </w:rPr>
        <w:tab/>
        <w:t xml:space="preserve">Trade </w:t>
      </w:r>
      <w:r w:rsidR="007F50CC">
        <w:rPr>
          <w:rFonts w:ascii="Times New Roman" w:hAnsi="Times New Roman"/>
          <w:sz w:val="21"/>
          <w:szCs w:val="21"/>
        </w:rPr>
        <w:t>L</w:t>
      </w:r>
      <w:r w:rsidR="00620A5B">
        <w:rPr>
          <w:rFonts w:ascii="Times New Roman" w:hAnsi="Times New Roman"/>
          <w:sz w:val="21"/>
          <w:szCs w:val="21"/>
        </w:rPr>
        <w:t xml:space="preserve">aws and </w:t>
      </w:r>
      <w:r w:rsidR="007F50CC">
        <w:rPr>
          <w:rFonts w:ascii="Times New Roman" w:hAnsi="Times New Roman"/>
          <w:sz w:val="21"/>
          <w:szCs w:val="21"/>
        </w:rPr>
        <w:t>P</w:t>
      </w:r>
      <w:r w:rsidR="00620A5B">
        <w:rPr>
          <w:rFonts w:ascii="Times New Roman" w:hAnsi="Times New Roman"/>
          <w:sz w:val="21"/>
          <w:szCs w:val="21"/>
        </w:rPr>
        <w:t>olicies</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w:t>
      </w:r>
      <w:r w:rsidR="00065F35" w:rsidRPr="00B6513C">
        <w:rPr>
          <w:rFonts w:ascii="Times New Roman" w:hAnsi="Times New Roman"/>
          <w:sz w:val="21"/>
          <w:szCs w:val="21"/>
        </w:rPr>
        <w:t>19</w:t>
      </w:r>
      <w:r w:rsidR="007625CA">
        <w:rPr>
          <w:rFonts w:ascii="Times New Roman" w:hAnsi="Times New Roman"/>
          <w:sz w:val="21"/>
          <w:szCs w:val="21"/>
        </w:rPr>
        <w:t>)</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61"/>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Tariffs</w:t>
      </w:r>
    </w:p>
    <w:p w:rsidR="00620A5B" w:rsidRDefault="00620A5B" w:rsidP="001F27D7">
      <w:pPr>
        <w:widowControl/>
        <w:numPr>
          <w:ilvl w:val="0"/>
          <w:numId w:val="61"/>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Treaties, e.g., GATT, NAFTA</w:t>
      </w:r>
    </w:p>
    <w:p w:rsidR="00CA5C3C" w:rsidRDefault="00CA5C3C" w:rsidP="001F27D7">
      <w:pPr>
        <w:widowControl/>
        <w:tabs>
          <w:tab w:val="left" w:pos="360"/>
          <w:tab w:val="left" w:pos="540"/>
          <w:tab w:val="left" w:pos="1260"/>
          <w:tab w:val="left" w:pos="1620"/>
          <w:tab w:val="left" w:pos="1980"/>
          <w:tab w:val="left" w:pos="2340"/>
        </w:tabs>
        <w:ind w:left="360" w:firstLine="54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766915">
        <w:rPr>
          <w:rFonts w:ascii="Times New Roman" w:hAnsi="Times New Roman"/>
          <w:sz w:val="21"/>
          <w:szCs w:val="21"/>
        </w:rPr>
        <w:t>1-7g</w:t>
      </w:r>
      <w:r w:rsidR="00620A5B">
        <w:rPr>
          <w:rFonts w:ascii="Times New Roman" w:hAnsi="Times New Roman"/>
          <w:sz w:val="21"/>
          <w:szCs w:val="21"/>
        </w:rPr>
        <w:tab/>
        <w:t xml:space="preserve">Uniform </w:t>
      </w:r>
      <w:r w:rsidR="002821EE">
        <w:rPr>
          <w:rFonts w:ascii="Times New Roman" w:hAnsi="Times New Roman"/>
          <w:sz w:val="21"/>
          <w:szCs w:val="21"/>
        </w:rPr>
        <w:t>I</w:t>
      </w:r>
      <w:r w:rsidR="00620A5B">
        <w:rPr>
          <w:rFonts w:ascii="Times New Roman" w:hAnsi="Times New Roman"/>
          <w:sz w:val="21"/>
          <w:szCs w:val="21"/>
        </w:rPr>
        <w:t xml:space="preserve">nternational </w:t>
      </w:r>
      <w:r w:rsidR="002821EE">
        <w:rPr>
          <w:rFonts w:ascii="Times New Roman" w:hAnsi="Times New Roman"/>
          <w:sz w:val="21"/>
          <w:szCs w:val="21"/>
        </w:rPr>
        <w:t>L</w:t>
      </w:r>
      <w:r w:rsidR="00620A5B">
        <w:rPr>
          <w:rFonts w:ascii="Times New Roman" w:hAnsi="Times New Roman"/>
          <w:sz w:val="21"/>
          <w:szCs w:val="21"/>
        </w:rPr>
        <w:t>aws</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6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Contracts for the International Sale of Goods (CISG)</w:t>
      </w:r>
    </w:p>
    <w:p w:rsidR="00620A5B" w:rsidRDefault="00620A5B" w:rsidP="001F27D7">
      <w:pPr>
        <w:widowControl/>
        <w:numPr>
          <w:ilvl w:val="0"/>
          <w:numId w:val="63"/>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For uniformity in international contracts</w:t>
      </w:r>
    </w:p>
    <w:p w:rsidR="00A12B9E" w:rsidRDefault="00A12B9E"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1F27D7">
        <w:rPr>
          <w:rFonts w:ascii="Times New Roman" w:hAnsi="Times New Roman"/>
          <w:sz w:val="21"/>
          <w:szCs w:val="21"/>
        </w:rPr>
        <w:tab/>
      </w:r>
      <w:r w:rsidR="00766915">
        <w:rPr>
          <w:rFonts w:ascii="Times New Roman" w:hAnsi="Times New Roman"/>
          <w:sz w:val="21"/>
          <w:szCs w:val="21"/>
        </w:rPr>
        <w:t>1-7h</w:t>
      </w:r>
      <w:r w:rsidR="00620A5B">
        <w:rPr>
          <w:rFonts w:ascii="Times New Roman" w:hAnsi="Times New Roman"/>
          <w:sz w:val="21"/>
          <w:szCs w:val="21"/>
        </w:rPr>
        <w:tab/>
        <w:t>The European Union (EU)</w:t>
      </w:r>
      <w:r w:rsidR="007625CA">
        <w:rPr>
          <w:rFonts w:ascii="Times New Roman" w:hAnsi="Times New Roman"/>
          <w:sz w:val="21"/>
          <w:szCs w:val="21"/>
        </w:rPr>
        <w:t xml:space="preserve"> (See </w:t>
      </w:r>
      <w:r w:rsidR="007625CA" w:rsidRPr="00B6513C">
        <w:rPr>
          <w:rFonts w:ascii="Times New Roman" w:hAnsi="Times New Roman"/>
          <w:sz w:val="21"/>
          <w:szCs w:val="21"/>
        </w:rPr>
        <w:t>PowerPoint Slide 1-2</w:t>
      </w:r>
      <w:r w:rsidR="00065F35" w:rsidRPr="00B6513C">
        <w:rPr>
          <w:rFonts w:ascii="Times New Roman" w:hAnsi="Times New Roman"/>
          <w:sz w:val="21"/>
          <w:szCs w:val="21"/>
        </w:rPr>
        <w:t>0</w:t>
      </w:r>
      <w:r w:rsidR="007625CA">
        <w:rPr>
          <w:rFonts w:ascii="Times New Roman" w:hAnsi="Times New Roman"/>
          <w:sz w:val="21"/>
          <w:szCs w:val="21"/>
        </w:rPr>
        <w:t>)</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numPr>
          <w:ilvl w:val="0"/>
          <w:numId w:val="65"/>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Group of </w:t>
      </w:r>
      <w:r w:rsidR="00A720C0">
        <w:rPr>
          <w:rFonts w:ascii="Times New Roman" w:hAnsi="Times New Roman"/>
          <w:sz w:val="21"/>
          <w:szCs w:val="21"/>
        </w:rPr>
        <w:t>European</w:t>
      </w:r>
      <w:r>
        <w:rPr>
          <w:rFonts w:ascii="Times New Roman" w:hAnsi="Times New Roman"/>
          <w:sz w:val="21"/>
          <w:szCs w:val="21"/>
        </w:rPr>
        <w:t xml:space="preserve"> countries</w:t>
      </w:r>
      <w:r w:rsidR="00A12B9E">
        <w:rPr>
          <w:rFonts w:ascii="Times New Roman" w:hAnsi="Times New Roman"/>
          <w:sz w:val="21"/>
          <w:szCs w:val="21"/>
        </w:rPr>
        <w:t xml:space="preserve"> (other countries are affiliated)</w:t>
      </w:r>
    </w:p>
    <w:p w:rsidR="00620A5B" w:rsidRDefault="002105E1" w:rsidP="001F27D7">
      <w:pPr>
        <w:widowControl/>
        <w:numPr>
          <w:ilvl w:val="0"/>
          <w:numId w:val="65"/>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B</w:t>
      </w:r>
      <w:r w:rsidR="0082556F">
        <w:rPr>
          <w:rFonts w:ascii="Times New Roman" w:hAnsi="Times New Roman"/>
          <w:sz w:val="21"/>
          <w:szCs w:val="21"/>
        </w:rPr>
        <w:t>a</w:t>
      </w:r>
      <w:r w:rsidR="00620A5B">
        <w:rPr>
          <w:rFonts w:ascii="Times New Roman" w:hAnsi="Times New Roman"/>
          <w:sz w:val="21"/>
          <w:szCs w:val="21"/>
        </w:rPr>
        <w:t>rrier-free trade; uniform laws; ease in transaction negotiations and execution</w:t>
      </w:r>
    </w:p>
    <w:p w:rsidR="00620A5B" w:rsidRDefault="00620A5B" w:rsidP="001F27D7">
      <w:pPr>
        <w:widowControl/>
        <w:numPr>
          <w:ilvl w:val="0"/>
          <w:numId w:val="65"/>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Uniformity in currency, job safety, immigration, customs, licensing, and taxation</w:t>
      </w:r>
    </w:p>
    <w:p w:rsidR="00620A5B" w:rsidRDefault="00620A5B" w:rsidP="001F27D7">
      <w:pPr>
        <w:widowControl/>
        <w:numPr>
          <w:ilvl w:val="0"/>
          <w:numId w:val="65"/>
        </w:numPr>
        <w:tabs>
          <w:tab w:val="left" w:pos="360"/>
          <w:tab w:val="left" w:pos="540"/>
          <w:tab w:val="left" w:pos="1260"/>
          <w:tab w:val="left" w:pos="1620"/>
          <w:tab w:val="left" w:pos="1980"/>
          <w:tab w:val="left" w:pos="2340"/>
        </w:tabs>
        <w:ind w:firstLine="540"/>
        <w:jc w:val="both"/>
        <w:rPr>
          <w:rFonts w:ascii="Times New Roman" w:hAnsi="Times New Roman"/>
          <w:sz w:val="21"/>
          <w:szCs w:val="21"/>
        </w:rPr>
      </w:pPr>
      <w:r>
        <w:rPr>
          <w:rFonts w:ascii="Times New Roman" w:hAnsi="Times New Roman"/>
          <w:sz w:val="21"/>
          <w:szCs w:val="21"/>
        </w:rPr>
        <w:t xml:space="preserve">Euro </w:t>
      </w:r>
      <w:r w:rsidR="002105E1">
        <w:rPr>
          <w:rFonts w:ascii="Times New Roman" w:hAnsi="Times New Roman"/>
          <w:sz w:val="21"/>
          <w:szCs w:val="21"/>
        </w:rPr>
        <w:t>currency</w:t>
      </w:r>
    </w:p>
    <w:p w:rsidR="0085763D" w:rsidRDefault="0085763D"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85763D" w:rsidRDefault="0085763D"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734D0F" w:rsidRDefault="00FC1CEA" w:rsidP="00B3484B">
      <w:pPr>
        <w:tabs>
          <w:tab w:val="left" w:pos="360"/>
          <w:tab w:val="left" w:pos="540"/>
          <w:tab w:val="left" w:pos="1260"/>
          <w:tab w:val="left" w:pos="1620"/>
          <w:tab w:val="left" w:pos="1980"/>
          <w:tab w:val="left" w:pos="2340"/>
        </w:tabs>
        <w:rPr>
          <w:sz w:val="21"/>
        </w:rPr>
      </w:pPr>
      <w:r>
        <w:rPr>
          <w:rFonts w:ascii="Times New Roman" w:hAnsi="Times New Roman"/>
          <w:b/>
          <w:bCs/>
          <w:i/>
          <w:iCs/>
          <w:sz w:val="21"/>
          <w:szCs w:val="21"/>
        </w:rPr>
        <w:t>BIOGRAPHY</w:t>
      </w:r>
      <w:r w:rsidR="0082556F">
        <w:rPr>
          <w:rFonts w:ascii="Times New Roman" w:hAnsi="Times New Roman"/>
          <w:b/>
          <w:bCs/>
          <w:i/>
          <w:iCs/>
          <w:sz w:val="21"/>
          <w:szCs w:val="21"/>
        </w:rPr>
        <w:t xml:space="preserve"> – UBER:</w:t>
      </w:r>
      <w:r w:rsidR="00312195">
        <w:rPr>
          <w:rFonts w:ascii="Times New Roman" w:hAnsi="Times New Roman"/>
          <w:b/>
          <w:bCs/>
          <w:i/>
          <w:iCs/>
          <w:sz w:val="21"/>
          <w:szCs w:val="21"/>
        </w:rPr>
        <w:t xml:space="preserve"> </w:t>
      </w:r>
      <w:r w:rsidR="00766915">
        <w:rPr>
          <w:rFonts w:ascii="Times New Roman" w:hAnsi="Times New Roman"/>
          <w:b/>
          <w:bCs/>
          <w:i/>
          <w:iCs/>
          <w:sz w:val="21"/>
          <w:szCs w:val="21"/>
        </w:rPr>
        <w:t xml:space="preserve"> THE </w:t>
      </w:r>
      <w:r w:rsidR="002105E1">
        <w:rPr>
          <w:rFonts w:ascii="Times New Roman" w:hAnsi="Times New Roman"/>
          <w:b/>
          <w:bCs/>
          <w:i/>
          <w:iCs/>
          <w:sz w:val="21"/>
          <w:szCs w:val="21"/>
        </w:rPr>
        <w:t>IMPORTANCE OF LAW IN A DEVELOPING BUSINESS</w:t>
      </w:r>
    </w:p>
    <w:p w:rsidR="00A12B9E" w:rsidRDefault="00A12B9E"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FA1423" w:rsidRDefault="002105E1" w:rsidP="00B3484B">
      <w:pPr>
        <w:widowControl/>
        <w:tabs>
          <w:tab w:val="left" w:pos="360"/>
          <w:tab w:val="left" w:pos="540"/>
          <w:tab w:val="left" w:pos="1260"/>
          <w:tab w:val="left" w:pos="1620"/>
          <w:tab w:val="left" w:pos="1980"/>
          <w:tab w:val="left" w:pos="2340"/>
        </w:tabs>
        <w:jc w:val="both"/>
        <w:rPr>
          <w:rFonts w:ascii="Times New Roman" w:hAnsi="Times New Roman"/>
          <w:sz w:val="21"/>
          <w:szCs w:val="21"/>
        </w:rPr>
      </w:pPr>
      <w:r>
        <w:rPr>
          <w:rFonts w:ascii="Times New Roman" w:hAnsi="Times New Roman"/>
          <w:sz w:val="21"/>
          <w:szCs w:val="21"/>
        </w:rPr>
        <w:t>Issues with approvals, extensive regulation, and labor law.</w:t>
      </w:r>
    </w:p>
    <w:p w:rsidR="00766915" w:rsidRDefault="00766915"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766915" w:rsidRDefault="00766915"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32061E" w:rsidP="00B3484B">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b/>
          <w:bCs/>
          <w:sz w:val="21"/>
          <w:szCs w:val="21"/>
        </w:rPr>
      </w:pPr>
      <w:r>
        <w:rPr>
          <w:noProof/>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-12065</wp:posOffset>
                </wp:positionV>
                <wp:extent cx="5943600" cy="12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CCDB3" id="Rectangle 6" o:spid="_x0000_s1026" style="position:absolute;margin-left:1in;margin-top:-.95pt;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eK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W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" o:allowincell="f" fillcolor="black" stroked="f" strokeweight="0">
                <w10:wrap anchorx="page"/>
                <w10:anchorlock/>
              </v:rect>
            </w:pict>
          </mc:Fallback>
        </mc:AlternateConten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b/>
          <w:bCs/>
          <w:sz w:val="28"/>
          <w:szCs w:val="28"/>
        </w:rPr>
      </w:pPr>
      <w:r>
        <w:rPr>
          <w:rFonts w:ascii="Times New Roman" w:hAnsi="Times New Roman"/>
          <w:b/>
          <w:bCs/>
          <w:sz w:val="28"/>
          <w:szCs w:val="28"/>
        </w:rPr>
        <w:t>ANSWERS TO CHAPTER QUESTIONS AND PROBLEMS</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Gunderson will be incorporated under state legislative law.  He will have to make tax elections under federal law.  Local zoning laws will affect issues such as where the corporation can operate, signs, etc.  His employees will be affected by state compensation laws, federal labor laws, and federal pension plan regulations.  In short, there really is not a set of laws that will </w:t>
      </w:r>
      <w:r>
        <w:rPr>
          <w:rFonts w:ascii="Times New Roman" w:hAnsi="Times New Roman"/>
          <w:i/>
          <w:iCs/>
          <w:sz w:val="21"/>
          <w:szCs w:val="21"/>
        </w:rPr>
        <w:t xml:space="preserve">not </w:t>
      </w:r>
      <w:r>
        <w:rPr>
          <w:rFonts w:ascii="Times New Roman" w:hAnsi="Times New Roman"/>
          <w:sz w:val="21"/>
          <w:szCs w:val="21"/>
        </w:rPr>
        <w:t>affect his business.</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Jeffrey will be going through a criminal procedure; if a fan sues him, it will be a civil process.</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r>
      <w:r w:rsidR="00532BE0" w:rsidRPr="00D46D05">
        <w:rPr>
          <w:rFonts w:ascii="Times New Roman" w:hAnsi="Times New Roman"/>
          <w:sz w:val="21"/>
          <w:szCs w:val="21"/>
        </w:rPr>
        <w:t>This is a private law.  However, the rule affects players who have been holding their putters to their chests and have won championships using that method of play.  The judicial challenge would be in the United States and would be based on whether the private law violated some right, such as a constitutional protection.</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a.</w:t>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Civil law</w:t>
      </w:r>
      <w:r w:rsidR="00551B1F">
        <w:rPr>
          <w:rFonts w:ascii="Times New Roman" w:hAnsi="Times New Roman"/>
          <w:sz w:val="21"/>
          <w:szCs w:val="21"/>
        </w:rPr>
        <w:t xml:space="preserve"> – </w:t>
      </w:r>
      <w:r>
        <w:rPr>
          <w:rFonts w:ascii="Times New Roman" w:hAnsi="Times New Roman"/>
          <w:sz w:val="21"/>
          <w:szCs w:val="21"/>
        </w:rPr>
        <w:t>rights among and between individuals; remedies of damages and injunctions</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Criminal law</w:t>
      </w:r>
      <w:r w:rsidR="00551B1F">
        <w:rPr>
          <w:rFonts w:ascii="Times New Roman" w:hAnsi="Times New Roman"/>
          <w:sz w:val="21"/>
          <w:szCs w:val="21"/>
        </w:rPr>
        <w:t xml:space="preserve"> – </w:t>
      </w:r>
      <w:r>
        <w:rPr>
          <w:rFonts w:ascii="Times New Roman" w:hAnsi="Times New Roman"/>
          <w:sz w:val="21"/>
          <w:szCs w:val="21"/>
        </w:rPr>
        <w:t>establishes societal standards of conduct; jail and fines as punishment</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t>b.</w:t>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Substantive law</w:t>
      </w:r>
      <w:r w:rsidR="00551B1F">
        <w:rPr>
          <w:rFonts w:ascii="Times New Roman" w:hAnsi="Times New Roman"/>
          <w:sz w:val="21"/>
          <w:szCs w:val="21"/>
        </w:rPr>
        <w:t xml:space="preserve"> – </w:t>
      </w:r>
      <w:r>
        <w:rPr>
          <w:rFonts w:ascii="Times New Roman" w:hAnsi="Times New Roman"/>
          <w:sz w:val="21"/>
          <w:szCs w:val="21"/>
        </w:rPr>
        <w:t>establishes rights and duties</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Procedural law</w:t>
      </w:r>
      <w:r w:rsidR="00551B1F">
        <w:rPr>
          <w:rFonts w:ascii="Times New Roman" w:hAnsi="Times New Roman"/>
          <w:sz w:val="21"/>
          <w:szCs w:val="21"/>
        </w:rPr>
        <w:t xml:space="preserve"> – </w:t>
      </w:r>
      <w:r>
        <w:rPr>
          <w:rFonts w:ascii="Times New Roman" w:hAnsi="Times New Roman"/>
          <w:sz w:val="21"/>
          <w:szCs w:val="21"/>
        </w:rPr>
        <w:t>establishes process for enforcement of laws and rights</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t>c.</w:t>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Common law</w:t>
      </w:r>
      <w:r w:rsidR="00551B1F">
        <w:rPr>
          <w:rFonts w:ascii="Times New Roman" w:hAnsi="Times New Roman"/>
          <w:sz w:val="21"/>
          <w:szCs w:val="21"/>
        </w:rPr>
        <w:t xml:space="preserve"> – </w:t>
      </w:r>
      <w:r>
        <w:rPr>
          <w:rFonts w:ascii="Times New Roman" w:hAnsi="Times New Roman"/>
          <w:sz w:val="21"/>
          <w:szCs w:val="21"/>
        </w:rPr>
        <w:t>non-codified law; in court cases</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Statutory law</w:t>
      </w:r>
      <w:r w:rsidR="00551B1F">
        <w:rPr>
          <w:rFonts w:ascii="Times New Roman" w:hAnsi="Times New Roman"/>
          <w:sz w:val="21"/>
          <w:szCs w:val="21"/>
        </w:rPr>
        <w:t xml:space="preserve"> – </w:t>
      </w:r>
      <w:r>
        <w:rPr>
          <w:rFonts w:ascii="Times New Roman" w:hAnsi="Times New Roman"/>
          <w:sz w:val="21"/>
          <w:szCs w:val="21"/>
        </w:rPr>
        <w:t>codified law</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t>d.</w:t>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Private law</w:t>
      </w:r>
      <w:r w:rsidR="00551B1F">
        <w:rPr>
          <w:rFonts w:ascii="Times New Roman" w:hAnsi="Times New Roman"/>
          <w:sz w:val="21"/>
          <w:szCs w:val="21"/>
        </w:rPr>
        <w:t xml:space="preserve"> – </w:t>
      </w:r>
      <w:r>
        <w:rPr>
          <w:rFonts w:ascii="Times New Roman" w:hAnsi="Times New Roman"/>
          <w:sz w:val="21"/>
          <w:szCs w:val="21"/>
        </w:rPr>
        <w:t>contracts, leases, rules of workplace</w:t>
      </w:r>
    </w:p>
    <w:p w:rsidR="00620A5B" w:rsidRDefault="00620A5B"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sidR="001F27D7">
        <w:rPr>
          <w:rFonts w:ascii="Times New Roman" w:hAnsi="Times New Roman"/>
          <w:sz w:val="21"/>
          <w:szCs w:val="21"/>
        </w:rPr>
        <w:tab/>
      </w:r>
      <w:r>
        <w:rPr>
          <w:rFonts w:ascii="Times New Roman" w:hAnsi="Times New Roman"/>
          <w:sz w:val="21"/>
          <w:szCs w:val="21"/>
        </w:rPr>
        <w:t>Public law</w:t>
      </w:r>
      <w:r w:rsidR="00551B1F">
        <w:rPr>
          <w:rFonts w:ascii="Times New Roman" w:hAnsi="Times New Roman"/>
          <w:sz w:val="21"/>
          <w:szCs w:val="21"/>
        </w:rPr>
        <w:t xml:space="preserve"> – </w:t>
      </w:r>
      <w:r>
        <w:rPr>
          <w:rFonts w:ascii="Times New Roman" w:hAnsi="Times New Roman"/>
          <w:sz w:val="21"/>
          <w:szCs w:val="21"/>
        </w:rPr>
        <w:t>laws passed by some governmental agency</w:t>
      </w:r>
    </w:p>
    <w:p w:rsidR="00AF49A9" w:rsidRDefault="00AF49A9"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A12B9E" w:rsidP="00B3484B">
      <w:pPr>
        <w:widowControl/>
        <w:numPr>
          <w:ilvl w:val="0"/>
          <w:numId w:val="12"/>
        </w:numPr>
        <w:tabs>
          <w:tab w:val="left" w:pos="360"/>
          <w:tab w:val="left" w:pos="540"/>
          <w:tab w:val="left" w:pos="1260"/>
          <w:tab w:val="left" w:pos="1620"/>
          <w:tab w:val="left" w:pos="1980"/>
          <w:tab w:val="left" w:pos="2340"/>
        </w:tabs>
        <w:ind w:left="360"/>
        <w:jc w:val="both"/>
        <w:rPr>
          <w:rFonts w:ascii="Times New Roman" w:hAnsi="Times New Roman"/>
          <w:sz w:val="21"/>
          <w:szCs w:val="21"/>
        </w:rPr>
      </w:pPr>
      <w:r>
        <w:rPr>
          <w:rFonts w:ascii="Times New Roman" w:hAnsi="Times New Roman"/>
          <w:sz w:val="21"/>
          <w:szCs w:val="21"/>
        </w:rPr>
        <w:t>The judge in the case ordered the two men to sell the baseball and split the proceeds.</w:t>
      </w:r>
      <w:r w:rsidR="00CA5C3C">
        <w:rPr>
          <w:rFonts w:ascii="Times New Roman" w:hAnsi="Times New Roman"/>
          <w:sz w:val="21"/>
          <w:szCs w:val="21"/>
        </w:rPr>
        <w:t xml:space="preserve">  The areas of law involved are private law (stadium rules), property law (probably state court decisions), and perhaps municipal laws.</w:t>
      </w:r>
      <w:r w:rsidR="00AC67F9">
        <w:rPr>
          <w:rFonts w:ascii="Times New Roman" w:hAnsi="Times New Roman"/>
          <w:sz w:val="21"/>
          <w:szCs w:val="21"/>
        </w:rPr>
        <w:t xml:space="preserve">  Some additional background:</w:t>
      </w:r>
    </w:p>
    <w:p w:rsidR="008622F1" w:rsidRDefault="008622F1"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AC67F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AC67F9" w:rsidRPr="008622F1">
        <w:rPr>
          <w:rFonts w:ascii="Times New Roman" w:hAnsi="Times New Roman"/>
          <w:sz w:val="21"/>
          <w:szCs w:val="21"/>
        </w:rPr>
        <w:t>On October 7, 2001, Barry Bonds hit his 73</w:t>
      </w:r>
      <w:r w:rsidR="00AC67F9" w:rsidRPr="008622F1">
        <w:rPr>
          <w:rFonts w:ascii="Times New Roman" w:hAnsi="Times New Roman"/>
          <w:sz w:val="21"/>
          <w:szCs w:val="21"/>
          <w:vertAlign w:val="superscript"/>
        </w:rPr>
        <w:t>rd</w:t>
      </w:r>
      <w:r w:rsidR="00AC67F9" w:rsidRPr="008622F1">
        <w:rPr>
          <w:rFonts w:ascii="Times New Roman" w:hAnsi="Times New Roman"/>
          <w:sz w:val="21"/>
          <w:szCs w:val="21"/>
        </w:rPr>
        <w:t xml:space="preserve"> and record-breaking home run at PacBell Park in San Francisco. The event was historical and takes its place among the following markers in baseball:</w:t>
      </w:r>
    </w:p>
    <w:p w:rsidR="00AC67F9" w:rsidRPr="008622F1" w:rsidRDefault="00AC67F9" w:rsidP="00B3484B">
      <w:pPr>
        <w:tabs>
          <w:tab w:val="left" w:pos="360"/>
          <w:tab w:val="left" w:pos="540"/>
          <w:tab w:val="left" w:pos="1260"/>
          <w:tab w:val="left" w:pos="1620"/>
          <w:tab w:val="left" w:pos="1980"/>
          <w:tab w:val="left" w:pos="2340"/>
        </w:tabs>
        <w:ind w:left="360" w:hanging="360"/>
        <w:rPr>
          <w:rFonts w:ascii="Times New Roman" w:hAnsi="Times New Roman"/>
          <w:sz w:val="21"/>
          <w:szCs w:val="21"/>
        </w:rPr>
      </w:pPr>
    </w:p>
    <w:p w:rsidR="008622F1" w:rsidRDefault="00AC67F9" w:rsidP="0082556F">
      <w:pPr>
        <w:widowControl/>
        <w:numPr>
          <w:ilvl w:val="0"/>
          <w:numId w:val="13"/>
        </w:numPr>
        <w:tabs>
          <w:tab w:val="left" w:pos="360"/>
          <w:tab w:val="left" w:pos="720"/>
          <w:tab w:val="left" w:pos="1080"/>
          <w:tab w:val="left" w:pos="1620"/>
          <w:tab w:val="left" w:pos="1980"/>
          <w:tab w:val="left" w:pos="2340"/>
        </w:tabs>
        <w:autoSpaceDE/>
        <w:autoSpaceDN/>
        <w:adjustRightInd/>
        <w:ind w:left="360" w:firstLine="360"/>
        <w:rPr>
          <w:rFonts w:ascii="Times New Roman" w:hAnsi="Times New Roman"/>
          <w:sz w:val="21"/>
          <w:szCs w:val="21"/>
        </w:rPr>
      </w:pPr>
      <w:r w:rsidRPr="008622F1">
        <w:rPr>
          <w:rFonts w:ascii="Times New Roman" w:hAnsi="Times New Roman"/>
          <w:sz w:val="21"/>
          <w:szCs w:val="21"/>
        </w:rPr>
        <w:t>192</w:t>
      </w:r>
      <w:r w:rsidR="00F709A8">
        <w:rPr>
          <w:rFonts w:ascii="Times New Roman" w:hAnsi="Times New Roman"/>
          <w:sz w:val="21"/>
          <w:szCs w:val="21"/>
        </w:rPr>
        <w:t xml:space="preserve">7 – </w:t>
      </w:r>
      <w:r w:rsidRPr="008622F1">
        <w:rPr>
          <w:rFonts w:ascii="Times New Roman" w:hAnsi="Times New Roman"/>
          <w:sz w:val="21"/>
          <w:szCs w:val="21"/>
        </w:rPr>
        <w:t>Babe Ruth hits 60 home runs</w:t>
      </w:r>
    </w:p>
    <w:p w:rsidR="008622F1" w:rsidRDefault="00AC67F9" w:rsidP="0082556F">
      <w:pPr>
        <w:widowControl/>
        <w:numPr>
          <w:ilvl w:val="0"/>
          <w:numId w:val="13"/>
        </w:numPr>
        <w:tabs>
          <w:tab w:val="left" w:pos="360"/>
          <w:tab w:val="left" w:pos="720"/>
          <w:tab w:val="left" w:pos="1080"/>
          <w:tab w:val="left" w:pos="1620"/>
          <w:tab w:val="left" w:pos="1980"/>
          <w:tab w:val="left" w:pos="2340"/>
        </w:tabs>
        <w:autoSpaceDE/>
        <w:autoSpaceDN/>
        <w:adjustRightInd/>
        <w:ind w:left="360" w:firstLine="360"/>
        <w:rPr>
          <w:rFonts w:ascii="Times New Roman" w:hAnsi="Times New Roman"/>
          <w:sz w:val="21"/>
          <w:szCs w:val="21"/>
        </w:rPr>
      </w:pPr>
      <w:r w:rsidRPr="008622F1">
        <w:rPr>
          <w:rFonts w:ascii="Times New Roman" w:hAnsi="Times New Roman"/>
          <w:sz w:val="21"/>
          <w:szCs w:val="21"/>
        </w:rPr>
        <w:t>1961</w:t>
      </w:r>
      <w:r w:rsidR="00F709A8">
        <w:rPr>
          <w:rFonts w:ascii="Times New Roman" w:hAnsi="Times New Roman"/>
          <w:sz w:val="21"/>
          <w:szCs w:val="21"/>
        </w:rPr>
        <w:t xml:space="preserve"> – </w:t>
      </w:r>
      <w:r w:rsidRPr="008622F1">
        <w:rPr>
          <w:rFonts w:ascii="Times New Roman" w:hAnsi="Times New Roman"/>
          <w:sz w:val="21"/>
          <w:szCs w:val="21"/>
        </w:rPr>
        <w:t>Roger Marris hits 61 home runs</w:t>
      </w:r>
    </w:p>
    <w:p w:rsidR="00AC67F9" w:rsidRPr="008622F1" w:rsidRDefault="00AC67F9" w:rsidP="0082556F">
      <w:pPr>
        <w:widowControl/>
        <w:numPr>
          <w:ilvl w:val="0"/>
          <w:numId w:val="13"/>
        </w:numPr>
        <w:tabs>
          <w:tab w:val="left" w:pos="360"/>
          <w:tab w:val="left" w:pos="720"/>
          <w:tab w:val="left" w:pos="1080"/>
          <w:tab w:val="left" w:pos="1620"/>
          <w:tab w:val="left" w:pos="1980"/>
          <w:tab w:val="left" w:pos="2340"/>
        </w:tabs>
        <w:autoSpaceDE/>
        <w:autoSpaceDN/>
        <w:adjustRightInd/>
        <w:ind w:left="360" w:firstLine="360"/>
        <w:rPr>
          <w:rFonts w:ascii="Times New Roman" w:hAnsi="Times New Roman"/>
          <w:sz w:val="21"/>
          <w:szCs w:val="21"/>
        </w:rPr>
      </w:pPr>
      <w:r w:rsidRPr="008622F1">
        <w:rPr>
          <w:rFonts w:ascii="Times New Roman" w:hAnsi="Times New Roman"/>
          <w:sz w:val="21"/>
          <w:szCs w:val="21"/>
        </w:rPr>
        <w:t xml:space="preserve">1998 </w:t>
      </w:r>
      <w:r w:rsidR="00F709A8">
        <w:rPr>
          <w:rFonts w:ascii="Times New Roman" w:hAnsi="Times New Roman"/>
          <w:sz w:val="21"/>
          <w:szCs w:val="21"/>
        </w:rPr>
        <w:t xml:space="preserve">– </w:t>
      </w:r>
      <w:r w:rsidRPr="008622F1">
        <w:rPr>
          <w:rFonts w:ascii="Times New Roman" w:hAnsi="Times New Roman"/>
          <w:sz w:val="21"/>
          <w:szCs w:val="21"/>
        </w:rPr>
        <w:t>Mark M</w:t>
      </w:r>
      <w:r w:rsidR="001546F3">
        <w:rPr>
          <w:rFonts w:ascii="Times New Roman" w:hAnsi="Times New Roman"/>
          <w:sz w:val="21"/>
          <w:szCs w:val="21"/>
        </w:rPr>
        <w:t>c</w:t>
      </w:r>
      <w:r w:rsidRPr="008622F1">
        <w:rPr>
          <w:rFonts w:ascii="Times New Roman" w:hAnsi="Times New Roman"/>
          <w:sz w:val="21"/>
          <w:szCs w:val="21"/>
        </w:rPr>
        <w:t>Gwire hit 70 home runs</w:t>
      </w:r>
    </w:p>
    <w:p w:rsidR="00AC67F9" w:rsidRPr="008622F1" w:rsidRDefault="00AC67F9" w:rsidP="00B3484B">
      <w:pPr>
        <w:tabs>
          <w:tab w:val="left" w:pos="360"/>
          <w:tab w:val="left" w:pos="540"/>
          <w:tab w:val="left" w:pos="1260"/>
          <w:tab w:val="left" w:pos="1620"/>
          <w:tab w:val="left" w:pos="1980"/>
          <w:tab w:val="left" w:pos="2340"/>
        </w:tabs>
        <w:ind w:left="360" w:hanging="360"/>
        <w:rPr>
          <w:rFonts w:ascii="Times New Roman" w:hAnsi="Times New Roman"/>
          <w:sz w:val="21"/>
          <w:szCs w:val="21"/>
        </w:rPr>
      </w:pPr>
    </w:p>
    <w:p w:rsidR="00AC67F9"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AC67F9" w:rsidRPr="008622F1">
        <w:rPr>
          <w:rFonts w:ascii="Times New Roman" w:hAnsi="Times New Roman"/>
          <w:sz w:val="21"/>
          <w:szCs w:val="21"/>
        </w:rPr>
        <w:t>When the ball headed into a crowd, positioned in a standing-room-only arcade section of the stadium, Alex Popov had his glove</w:t>
      </w:r>
      <w:r w:rsidR="00F709A8">
        <w:rPr>
          <w:rFonts w:ascii="Times New Roman" w:hAnsi="Times New Roman"/>
          <w:sz w:val="21"/>
          <w:szCs w:val="21"/>
        </w:rPr>
        <w:t>,</w:t>
      </w:r>
      <w:r w:rsidR="00AC67F9" w:rsidRPr="008622F1">
        <w:rPr>
          <w:rFonts w:ascii="Times New Roman" w:hAnsi="Times New Roman"/>
          <w:sz w:val="21"/>
          <w:szCs w:val="21"/>
        </w:rPr>
        <w:t xml:space="preserve"> no, his arm up, and he was poised to catch the ball in a softball glove he had brought along to the game.  Videotape shows that the ball did indeed make it into the tip of his glove’s webbing.  But, at that moment, the crowd around him, forming a throng, caused him to lose his balance.  The ball then dropped to the ground and there was a mad scramble among the throng to retrieve the ball.  No witness and no videotape are clear on whether the ball was securely in the possession of Mr. Popov.  Patrick Hayashi emerged from the stampede with the ball.  The federal judge in the case describes the behavior of the mob as violent and illegal.  Popov sued to get the ball back.</w:t>
      </w:r>
    </w:p>
    <w:p w:rsidR="00F709A8" w:rsidRPr="008622F1" w:rsidRDefault="00F709A8" w:rsidP="00B3484B">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AC67F9" w:rsidRPr="008622F1" w:rsidRDefault="00766915" w:rsidP="00F21244">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AC67F9" w:rsidRPr="008622F1">
        <w:rPr>
          <w:rFonts w:ascii="Times New Roman" w:hAnsi="Times New Roman"/>
          <w:sz w:val="21"/>
          <w:szCs w:val="21"/>
        </w:rPr>
        <w:t xml:space="preserve">At the trial, the tape of cameraman Josh Keppel was played and 17 witnesses testified.  The witnesses all had different versions of what happened, different vantage points, and some had made prior inconsistent statements with their testimony at trial.  </w:t>
      </w:r>
    </w:p>
    <w:p w:rsidR="00AC67F9" w:rsidRPr="008622F1" w:rsidRDefault="00AC67F9" w:rsidP="00B3484B">
      <w:pPr>
        <w:tabs>
          <w:tab w:val="left" w:pos="360"/>
          <w:tab w:val="left" w:pos="540"/>
          <w:tab w:val="left" w:pos="1260"/>
          <w:tab w:val="left" w:pos="1620"/>
          <w:tab w:val="left" w:pos="1980"/>
          <w:tab w:val="left" w:pos="2340"/>
        </w:tabs>
        <w:ind w:left="360" w:hanging="360"/>
        <w:rPr>
          <w:rFonts w:ascii="Times New Roman" w:hAnsi="Times New Roman"/>
          <w:sz w:val="21"/>
          <w:szCs w:val="21"/>
        </w:rPr>
      </w:pPr>
    </w:p>
    <w:p w:rsidR="00AC67F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AC67F9" w:rsidRPr="008622F1">
        <w:rPr>
          <w:rFonts w:ascii="Times New Roman" w:hAnsi="Times New Roman"/>
          <w:sz w:val="21"/>
          <w:szCs w:val="21"/>
        </w:rPr>
        <w:t xml:space="preserve">Following a trial that concluded in November 2002, Judge Kevin McCarthy ordered the parties to make arrangements to sell the baseball by December 31, 2002 and split the proceeds.  The proceeds </w:t>
      </w:r>
      <w:r w:rsidR="0082556F">
        <w:rPr>
          <w:rFonts w:ascii="Times New Roman" w:hAnsi="Times New Roman"/>
          <w:sz w:val="21"/>
          <w:szCs w:val="21"/>
        </w:rPr>
        <w:t>we</w:t>
      </w:r>
      <w:r w:rsidR="00AC67F9" w:rsidRPr="008622F1">
        <w:rPr>
          <w:rFonts w:ascii="Times New Roman" w:hAnsi="Times New Roman"/>
          <w:sz w:val="21"/>
          <w:szCs w:val="21"/>
        </w:rPr>
        <w:t>re estimated to be about $1,000,000</w:t>
      </w:r>
      <w:r w:rsidR="0082556F">
        <w:rPr>
          <w:rFonts w:ascii="Times New Roman" w:hAnsi="Times New Roman"/>
          <w:sz w:val="21"/>
          <w:szCs w:val="21"/>
        </w:rPr>
        <w:t>, but it was sold at auction in June 2003 for $450,000.</w:t>
      </w:r>
      <w:r w:rsidR="00AC67F9" w:rsidRPr="008622F1">
        <w:rPr>
          <w:rFonts w:ascii="Times New Roman" w:hAnsi="Times New Roman"/>
          <w:sz w:val="21"/>
          <w:szCs w:val="21"/>
        </w:rPr>
        <w:t xml:space="preserve">  </w:t>
      </w:r>
    </w:p>
    <w:p w:rsidR="00AC67F9" w:rsidRPr="008622F1" w:rsidRDefault="00AC67F9" w:rsidP="00B3484B">
      <w:pPr>
        <w:tabs>
          <w:tab w:val="left" w:pos="360"/>
          <w:tab w:val="left" w:pos="540"/>
          <w:tab w:val="left" w:pos="1260"/>
          <w:tab w:val="left" w:pos="1620"/>
          <w:tab w:val="left" w:pos="1980"/>
          <w:tab w:val="left" w:pos="2340"/>
        </w:tabs>
        <w:ind w:left="360" w:hanging="360"/>
        <w:rPr>
          <w:rFonts w:ascii="Times New Roman" w:hAnsi="Times New Roman"/>
          <w:sz w:val="21"/>
          <w:szCs w:val="21"/>
        </w:rPr>
      </w:pPr>
    </w:p>
    <w:p w:rsidR="00AC67F9" w:rsidRPr="008622F1" w:rsidRDefault="00766915" w:rsidP="0082556F">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AC67F9" w:rsidRPr="008622F1">
        <w:rPr>
          <w:rFonts w:ascii="Times New Roman" w:hAnsi="Times New Roman"/>
          <w:sz w:val="21"/>
          <w:szCs w:val="21"/>
        </w:rPr>
        <w:t xml:space="preserve">Judge McCarthy indicates that Popov must have had possession of the ball prior to the mob descending in order to have title and no testimony offered at the trial was clear on whether he had firm and actual possession.  </w:t>
      </w:r>
    </w:p>
    <w:p w:rsidR="00E4201D" w:rsidRDefault="00DC2EF6" w:rsidP="00B3484B">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color w:val="000000"/>
          <w:sz w:val="21"/>
          <w:szCs w:val="21"/>
        </w:rPr>
        <w:t>6.</w:t>
      </w:r>
      <w:r w:rsidR="00766915">
        <w:rPr>
          <w:rFonts w:ascii="Times New Roman" w:hAnsi="Times New Roman"/>
          <w:color w:val="000000"/>
          <w:sz w:val="21"/>
          <w:szCs w:val="21"/>
        </w:rPr>
        <w:tab/>
      </w:r>
      <w:r w:rsidR="00532BE0" w:rsidRPr="00D46D05">
        <w:rPr>
          <w:rFonts w:ascii="Times New Roman" w:hAnsi="Times New Roman"/>
          <w:sz w:val="21"/>
          <w:szCs w:val="21"/>
        </w:rPr>
        <w:t>This would and has been a focus for city ordinances.  Regulations have included requiring permits and safety regulations on tying boats and floats together.  Additionally, there are more safety personnel added with the funds from issuing permits.  At the state level, the penalties for drunkenness could be expanded to include operation of rafts and boats.</w:t>
      </w:r>
      <w:r w:rsidR="00E4201D" w:rsidRPr="00B1701F">
        <w:rPr>
          <w:rFonts w:ascii="Times New Roman" w:hAnsi="Times New Roman"/>
          <w:sz w:val="21"/>
          <w:szCs w:val="21"/>
        </w:rPr>
        <w:t xml:space="preserve">  </w:t>
      </w:r>
    </w:p>
    <w:p w:rsidR="00F01E9A" w:rsidRPr="00B1701F" w:rsidRDefault="00F01E9A" w:rsidP="00B3484B">
      <w:pPr>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A92479" w:rsidRDefault="00766915" w:rsidP="00B3484B">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bCs/>
          <w:color w:val="000000"/>
          <w:sz w:val="21"/>
          <w:szCs w:val="21"/>
        </w:rPr>
      </w:pPr>
      <w:r>
        <w:rPr>
          <w:rFonts w:ascii="Times New Roman" w:hAnsi="Times New Roman"/>
          <w:bCs/>
          <w:color w:val="000000"/>
          <w:sz w:val="21"/>
          <w:szCs w:val="21"/>
        </w:rPr>
        <w:t>7.</w:t>
      </w:r>
      <w:r>
        <w:rPr>
          <w:rFonts w:ascii="Times New Roman" w:hAnsi="Times New Roman"/>
          <w:bCs/>
          <w:color w:val="000000"/>
          <w:sz w:val="21"/>
          <w:szCs w:val="21"/>
        </w:rPr>
        <w:tab/>
      </w:r>
      <w:r w:rsidR="00A92479" w:rsidRPr="008622F1">
        <w:rPr>
          <w:rFonts w:ascii="Times New Roman" w:hAnsi="Times New Roman"/>
          <w:bCs/>
          <w:color w:val="000000"/>
          <w:sz w:val="21"/>
          <w:szCs w:val="21"/>
        </w:rPr>
        <w:t>Is a horse and buggy a motor vehicle?</w:t>
      </w:r>
      <w:r w:rsidR="00DC2EF6">
        <w:rPr>
          <w:rFonts w:ascii="Times New Roman" w:hAnsi="Times New Roman"/>
          <w:bCs/>
          <w:color w:val="000000"/>
          <w:sz w:val="21"/>
          <w:szCs w:val="21"/>
        </w:rPr>
        <w:t xml:space="preserve">  </w:t>
      </w:r>
      <w:r w:rsidR="00A92479" w:rsidRPr="00DC2EF6">
        <w:rPr>
          <w:rFonts w:ascii="Times New Roman" w:hAnsi="Times New Roman"/>
          <w:bCs/>
          <w:color w:val="000000"/>
          <w:sz w:val="21"/>
          <w:szCs w:val="21"/>
        </w:rPr>
        <w:t xml:space="preserve">This is an illustration of statutory interpretation role of the courts.  What the court determines here in terms of the definition of a “vessel” and whether a horse and buggy qualifies, controls whether there will be any recovery for the injured family or whether the obligation will be discharged in bankruptcy.  </w:t>
      </w:r>
    </w:p>
    <w:p w:rsidR="00065F35" w:rsidRPr="00DC2EF6" w:rsidRDefault="00065F35" w:rsidP="00B3484B">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bCs/>
          <w:color w:val="000000"/>
          <w:sz w:val="21"/>
          <w:szCs w:val="21"/>
        </w:rPr>
      </w:pPr>
    </w:p>
    <w:p w:rsidR="00A92479" w:rsidRDefault="00766915" w:rsidP="00B3484B">
      <w:pPr>
        <w:tabs>
          <w:tab w:val="left" w:pos="360"/>
          <w:tab w:val="left" w:pos="540"/>
          <w:tab w:val="left" w:pos="1260"/>
          <w:tab w:val="left" w:pos="1620"/>
          <w:tab w:val="left" w:pos="1980"/>
          <w:tab w:val="left" w:pos="2340"/>
        </w:tabs>
        <w:ind w:left="360" w:hanging="360"/>
        <w:outlineLvl w:val="3"/>
        <w:rPr>
          <w:rFonts w:ascii="Times New Roman" w:hAnsi="Times New Roman"/>
          <w:bCs/>
          <w:color w:val="000000"/>
          <w:sz w:val="21"/>
          <w:szCs w:val="21"/>
        </w:rPr>
      </w:pPr>
      <w:r>
        <w:rPr>
          <w:rFonts w:ascii="Times New Roman" w:hAnsi="Times New Roman"/>
          <w:bCs/>
          <w:color w:val="000000"/>
          <w:sz w:val="21"/>
          <w:szCs w:val="21"/>
        </w:rPr>
        <w:tab/>
      </w:r>
      <w:r w:rsidR="00A92479" w:rsidRPr="00DC2EF6">
        <w:rPr>
          <w:rFonts w:ascii="Times New Roman" w:hAnsi="Times New Roman"/>
          <w:bCs/>
          <w:color w:val="000000"/>
          <w:sz w:val="21"/>
          <w:szCs w:val="21"/>
        </w:rPr>
        <w:t xml:space="preserve">The court’s opinion in pertinent part </w:t>
      </w:r>
      <w:r w:rsidR="00A92479" w:rsidRPr="008622F1">
        <w:rPr>
          <w:rFonts w:ascii="Times New Roman" w:hAnsi="Times New Roman"/>
          <w:bCs/>
          <w:color w:val="000000"/>
          <w:sz w:val="21"/>
          <w:szCs w:val="21"/>
        </w:rPr>
        <w:t>appears below:</w:t>
      </w:r>
    </w:p>
    <w:p w:rsidR="00DC2EF6" w:rsidRPr="008622F1" w:rsidRDefault="00DC2EF6" w:rsidP="00B3484B">
      <w:pPr>
        <w:tabs>
          <w:tab w:val="left" w:pos="360"/>
          <w:tab w:val="left" w:pos="540"/>
          <w:tab w:val="left" w:pos="1260"/>
          <w:tab w:val="left" w:pos="1620"/>
          <w:tab w:val="left" w:pos="1980"/>
          <w:tab w:val="left" w:pos="2340"/>
        </w:tabs>
        <w:ind w:left="360" w:hanging="360"/>
        <w:outlineLvl w:val="3"/>
        <w:rPr>
          <w:rFonts w:ascii="Times New Roman" w:hAnsi="Times New Roman"/>
          <w:color w:val="000000"/>
          <w:sz w:val="21"/>
          <w:szCs w:val="21"/>
        </w:rPr>
      </w:pPr>
    </w:p>
    <w:p w:rsidR="00A92479" w:rsidRPr="008622F1" w:rsidRDefault="00766915" w:rsidP="002821EE">
      <w:pPr>
        <w:widowControl/>
        <w:tabs>
          <w:tab w:val="left" w:pos="360"/>
          <w:tab w:val="left" w:pos="720"/>
          <w:tab w:val="left" w:pos="1260"/>
          <w:tab w:val="left" w:pos="1620"/>
          <w:tab w:val="left" w:pos="1980"/>
          <w:tab w:val="left" w:pos="2340"/>
        </w:tabs>
        <w:ind w:left="720" w:right="360" w:hanging="540"/>
        <w:jc w:val="both"/>
        <w:rPr>
          <w:rFonts w:ascii="Times New Roman" w:hAnsi="Times New Roman"/>
          <w:color w:val="000000"/>
          <w:sz w:val="21"/>
          <w:szCs w:val="21"/>
        </w:rPr>
      </w:pPr>
      <w:bookmarkStart w:id="0" w:name="______#HN;F7"/>
      <w:bookmarkStart w:id="1" w:name="B72016672443"/>
      <w:bookmarkStart w:id="2" w:name="______#HN;F8"/>
      <w:bookmarkStart w:id="3" w:name="B82016672443"/>
      <w:bookmarkEnd w:id="0"/>
      <w:bookmarkEnd w:id="1"/>
      <w:bookmarkEnd w:id="2"/>
      <w:bookmarkEnd w:id="3"/>
      <w:r>
        <w:rPr>
          <w:rFonts w:ascii="Times New Roman" w:hAnsi="Times New Roman"/>
          <w:color w:val="000000"/>
          <w:sz w:val="21"/>
          <w:szCs w:val="21"/>
        </w:rPr>
        <w:tab/>
      </w:r>
      <w:r w:rsidR="002821EE">
        <w:rPr>
          <w:rFonts w:ascii="Times New Roman" w:hAnsi="Times New Roman"/>
          <w:color w:val="000000"/>
          <w:sz w:val="21"/>
          <w:szCs w:val="21"/>
        </w:rPr>
        <w:tab/>
      </w:r>
      <w:r w:rsidR="00A92479" w:rsidRPr="008622F1">
        <w:rPr>
          <w:rFonts w:ascii="Times New Roman" w:hAnsi="Times New Roman"/>
          <w:color w:val="000000"/>
          <w:sz w:val="21"/>
          <w:szCs w:val="21"/>
        </w:rPr>
        <w:t xml:space="preserve">The bankruptcy court did not analyze this question because it found that “Plaintiffs acknowledge that a horse and buggy is not a motor vehicle.” (Bankr.Ct. Order 4, DE 2-13.) While the appellants' brief before the bankruptcy court did not explicitly state that they were conceding that a horse and buggy is not a “motor vehicle,” their entire argument was directed at establishing that a horse and buggy qualifies as a “vessel.” A party may waive an argument either explicitly or implicitly if it is not raised at the proper time. </w:t>
      </w:r>
      <w:r w:rsidR="00A92479" w:rsidRPr="0082556F">
        <w:rPr>
          <w:rFonts w:ascii="Times New Roman" w:hAnsi="Times New Roman"/>
          <w:iCs/>
          <w:color w:val="000000"/>
          <w:sz w:val="21"/>
          <w:szCs w:val="21"/>
        </w:rPr>
        <w:t>See</w:t>
      </w:r>
      <w:r w:rsidR="00A92479" w:rsidRPr="008622F1">
        <w:rPr>
          <w:rFonts w:ascii="Times New Roman" w:hAnsi="Times New Roman"/>
          <w:i/>
          <w:iCs/>
          <w:color w:val="000000"/>
          <w:sz w:val="21"/>
          <w:szCs w:val="21"/>
        </w:rPr>
        <w:t xml:space="preserve"> </w:t>
      </w:r>
      <w:r w:rsidR="00DC2EF6" w:rsidRPr="00DC2EF6">
        <w:rPr>
          <w:rFonts w:ascii="Times New Roman" w:hAnsi="Times New Roman"/>
          <w:i/>
          <w:iCs/>
          <w:sz w:val="21"/>
          <w:szCs w:val="21"/>
        </w:rPr>
        <w:t>In re Kontrick,</w:t>
      </w:r>
      <w:r w:rsidR="00DC2EF6" w:rsidRPr="00DC2EF6">
        <w:rPr>
          <w:rFonts w:ascii="Times New Roman" w:hAnsi="Times New Roman"/>
          <w:sz w:val="21"/>
          <w:szCs w:val="21"/>
        </w:rPr>
        <w:t xml:space="preserve"> 295 F.3d 724, 735 (7th Cir.2002)</w:t>
      </w:r>
      <w:r w:rsidR="00A92479" w:rsidRPr="008622F1">
        <w:rPr>
          <w:rFonts w:ascii="Times New Roman" w:hAnsi="Times New Roman"/>
          <w:color w:val="000000"/>
          <w:sz w:val="21"/>
          <w:szCs w:val="21"/>
        </w:rPr>
        <w:t xml:space="preserve">. However, where an appellant “raises a pure issue of law on which factual development in the bankruptcy court would cast no light, the waiver [can] be forgiven.” </w:t>
      </w:r>
      <w:r w:rsidR="00DC2EF6" w:rsidRPr="00DC2EF6">
        <w:rPr>
          <w:rFonts w:ascii="Times New Roman" w:hAnsi="Times New Roman"/>
          <w:i/>
          <w:iCs/>
          <w:sz w:val="21"/>
          <w:szCs w:val="21"/>
        </w:rPr>
        <w:t>Matter of Reese,</w:t>
      </w:r>
      <w:r w:rsidR="00DC2EF6" w:rsidRPr="00DC2EF6">
        <w:rPr>
          <w:rFonts w:ascii="Times New Roman" w:hAnsi="Times New Roman"/>
          <w:sz w:val="21"/>
          <w:szCs w:val="21"/>
        </w:rPr>
        <w:t xml:space="preserve"> 91 F.3d 37, 39 (7th Cir.1996)</w:t>
      </w:r>
      <w:r w:rsidR="00A92479" w:rsidRPr="008622F1">
        <w:rPr>
          <w:rFonts w:ascii="Times New Roman" w:hAnsi="Times New Roman"/>
          <w:color w:val="000000"/>
          <w:sz w:val="21"/>
          <w:szCs w:val="21"/>
        </w:rPr>
        <w:t>. The appellee does not argue that the appellant waived her argument that a horse and buggy is a motor vehicle, nor does he argue that he suffers any undue prejudice by having the Court consider the argument. The Court will therefore consider the appellants' argument that a horse and buggy is a “motor vehicle.”</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bookmarkStart w:id="4" w:name="______#HN;F9"/>
      <w:bookmarkStart w:id="5" w:name="B92016672443"/>
      <w:bookmarkEnd w:id="4"/>
      <w:bookmarkEnd w:id="5"/>
      <w:r>
        <w:rPr>
          <w:rFonts w:ascii="Times New Roman" w:hAnsi="Times New Roman"/>
          <w:color w:val="000000"/>
          <w:sz w:val="21"/>
          <w:szCs w:val="21"/>
        </w:rPr>
        <w:tab/>
      </w:r>
      <w:r w:rsidR="00A92479" w:rsidRPr="008622F1">
        <w:rPr>
          <w:rFonts w:ascii="Times New Roman" w:hAnsi="Times New Roman"/>
          <w:color w:val="000000"/>
          <w:sz w:val="21"/>
          <w:szCs w:val="21"/>
        </w:rPr>
        <w:t xml:space="preserve">The appellee provides two definitions for “motor vehicle.” Under Indiana law, a “motor vehicle” is “a vehicle that is self-propelled.” </w:t>
      </w:r>
      <w:r w:rsidR="00A92479" w:rsidRPr="00DC2EF6">
        <w:rPr>
          <w:rFonts w:ascii="Times New Roman" w:hAnsi="Times New Roman"/>
          <w:sz w:val="21"/>
          <w:szCs w:val="21"/>
        </w:rPr>
        <w:t>Ind.Code § 9-13-2-105</w:t>
      </w:r>
      <w:r w:rsidR="00A92479" w:rsidRPr="008622F1">
        <w:rPr>
          <w:rFonts w:ascii="Times New Roman" w:hAnsi="Times New Roman"/>
          <w:color w:val="000000"/>
          <w:sz w:val="21"/>
          <w:szCs w:val="21"/>
        </w:rPr>
        <w:t xml:space="preserve">. While an Indiana statute can shed some light on the ordinary meaning of a term, it does not say much about what the term means in a Congressional statute. For that, the appellee's second definition is much more helpful. Congress has conditioned federal funds to the states on the states' enactment and enforcement of repeat intoxicated driver laws. </w:t>
      </w:r>
      <w:r w:rsidR="00DC2EF6" w:rsidRPr="00DC2EF6">
        <w:rPr>
          <w:rFonts w:ascii="Times New Roman" w:hAnsi="Times New Roman"/>
          <w:sz w:val="21"/>
          <w:szCs w:val="21"/>
        </w:rPr>
        <w:t>23 U.S.C. § 164</w:t>
      </w:r>
      <w:r w:rsidR="00A92479" w:rsidRPr="008622F1">
        <w:rPr>
          <w:rFonts w:ascii="Times New Roman" w:hAnsi="Times New Roman"/>
          <w:color w:val="000000"/>
          <w:sz w:val="21"/>
          <w:szCs w:val="21"/>
        </w:rPr>
        <w:t xml:space="preserve">. The statute conditioning these funds defines “motor vehicle” as “a vehicle driven or drawn by mechanical power and manufactured primarily for use on public highways, but does not include a vehicle operated solely on a rail line or a commercial vehicle.” </w:t>
      </w:r>
      <w:r w:rsidR="00DC2EF6" w:rsidRPr="00DC2EF6">
        <w:rPr>
          <w:rFonts w:ascii="Times New Roman" w:hAnsi="Times New Roman"/>
          <w:sz w:val="21"/>
          <w:szCs w:val="21"/>
        </w:rPr>
        <w:t>23 U.S.C. § 164(a)(4)</w:t>
      </w:r>
      <w:r w:rsidR="00A92479" w:rsidRPr="008622F1">
        <w:rPr>
          <w:rFonts w:ascii="Times New Roman" w:hAnsi="Times New Roman"/>
          <w:color w:val="000000"/>
          <w:sz w:val="21"/>
          <w:szCs w:val="21"/>
        </w:rPr>
        <w:t>. This statute is helpful in discerning the definition of “motor vehicle” in the Bankruptcy Code section excepting claims arising from the intoxicated operation of a motor vehicle because both statutes provide means of protecting people from impaired drivers.</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Pr>
          <w:rFonts w:ascii="Times New Roman" w:hAnsi="Times New Roman"/>
          <w:color w:val="000000"/>
          <w:sz w:val="21"/>
          <w:szCs w:val="21"/>
        </w:rPr>
        <w:tab/>
      </w:r>
      <w:r w:rsidR="00A92479" w:rsidRPr="008622F1">
        <w:rPr>
          <w:rFonts w:ascii="Times New Roman" w:hAnsi="Times New Roman"/>
          <w:color w:val="000000"/>
          <w:sz w:val="21"/>
          <w:szCs w:val="21"/>
        </w:rPr>
        <w:t xml:space="preserve">The appellants again look to various dictionaries in support of their argument that the most accurate definition of “motor vehicle” is much broader than the appellee's. </w:t>
      </w:r>
      <w:bookmarkStart w:id="6" w:name="sp_164_484"/>
      <w:bookmarkStart w:id="7" w:name="SDU_484"/>
      <w:bookmarkStart w:id="8" w:name="citeas((Cite_as:_409_B.R._477,_*484)"/>
      <w:bookmarkEnd w:id="6"/>
      <w:bookmarkEnd w:id="7"/>
      <w:bookmarkEnd w:id="8"/>
      <w:r w:rsidR="00A92479" w:rsidRPr="008622F1">
        <w:rPr>
          <w:rFonts w:ascii="Times New Roman" w:hAnsi="Times New Roman"/>
          <w:color w:val="000000"/>
          <w:sz w:val="21"/>
          <w:szCs w:val="21"/>
        </w:rPr>
        <w:t>They argue that there is no question that a buggy is a vehicle, and after surveying various dictionaries, they contend that “motor” refers to “any use of energy to create motion, including through the use of muscular movement.” A horse uses energy to create motion, a buggy is a “vehicle,” so the appellants conclude that a horse and buggy is a “motor vehicle.” This analysis suffers the same defects as the appellants' attempt to characterize a horse and buggy as a “vessel.”</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Pr>
          <w:rFonts w:ascii="Times New Roman" w:hAnsi="Times New Roman"/>
          <w:color w:val="000000"/>
          <w:sz w:val="21"/>
          <w:szCs w:val="21"/>
        </w:rPr>
        <w:tab/>
      </w:r>
      <w:r w:rsidR="00A92479" w:rsidRPr="008622F1">
        <w:rPr>
          <w:rFonts w:ascii="Times New Roman" w:hAnsi="Times New Roman"/>
          <w:color w:val="000000"/>
          <w:sz w:val="21"/>
          <w:szCs w:val="21"/>
        </w:rPr>
        <w:t>First, the appellants' definition is far broader than what the term “motor vehicle” is ordinarily understood to mean. Under the appellants' analysis, a person is a motor since he or she uses energy to create motion, just as a horse does, and a skateboard or bicycle would then constitute a “motor vehicle.” Yet no one would seriously argue that the everyday usage of the term “motor vehicle” includes skateboards and bicycles. The appellants' definition of “motor vehicle” also renders the terms “vessel” and “aircraft” superfluous, since without some sort of energy, those objects cannot move.</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Pr>
          <w:rFonts w:ascii="Times New Roman" w:hAnsi="Times New Roman"/>
          <w:color w:val="000000"/>
          <w:sz w:val="21"/>
          <w:szCs w:val="21"/>
        </w:rPr>
        <w:tab/>
      </w:r>
      <w:r w:rsidR="00A92479" w:rsidRPr="008622F1">
        <w:rPr>
          <w:rFonts w:ascii="Times New Roman" w:hAnsi="Times New Roman"/>
          <w:color w:val="000000"/>
          <w:sz w:val="21"/>
          <w:szCs w:val="21"/>
        </w:rPr>
        <w:t xml:space="preserve">Just as with “vessel,” it is again helpful to look elsewhere in the United States Code to determine how best to define “motor vehicle” in the Bankruptcy Code section at issue. Congress's definition of “motor vehicle” as “a vehicle driven or drawn by mechanical power and manufactured primarily for use on public highways” reflects the plain meaning of the term. </w:t>
      </w:r>
      <w:r w:rsidR="00DC2EF6" w:rsidRPr="00DC2EF6">
        <w:rPr>
          <w:rFonts w:ascii="Times New Roman" w:hAnsi="Times New Roman"/>
          <w:sz w:val="21"/>
          <w:szCs w:val="21"/>
        </w:rPr>
        <w:t>23 U.S.C. § 164(a)(4)</w:t>
      </w:r>
      <w:r w:rsidR="00A92479" w:rsidRPr="008622F1">
        <w:rPr>
          <w:rFonts w:ascii="Times New Roman" w:hAnsi="Times New Roman"/>
          <w:color w:val="000000"/>
          <w:sz w:val="21"/>
          <w:szCs w:val="21"/>
        </w:rPr>
        <w:t>. This definition is not entirely inconsistent with the definitions provided by the appellants' dictionaries, but it does not suffer the fatal flaw of being so broad as to be almost meaningless, which the appellants' definition does. A horse does not use mechanical power, and a horse and buggy is therefore not a “motor vehicle.”</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Default="00766915" w:rsidP="002821EE">
      <w:pPr>
        <w:tabs>
          <w:tab w:val="left" w:pos="360"/>
          <w:tab w:val="left" w:pos="540"/>
          <w:tab w:val="left" w:pos="720"/>
          <w:tab w:val="left" w:pos="1620"/>
          <w:tab w:val="left" w:pos="1980"/>
          <w:tab w:val="left" w:pos="2340"/>
        </w:tabs>
        <w:ind w:left="360" w:hanging="360"/>
        <w:outlineLvl w:val="3"/>
        <w:rPr>
          <w:rFonts w:ascii="Times New Roman" w:hAnsi="Times New Roman"/>
          <w:bCs/>
          <w:color w:val="000000"/>
          <w:sz w:val="21"/>
          <w:szCs w:val="21"/>
        </w:rPr>
      </w:pPr>
      <w:r>
        <w:rPr>
          <w:rFonts w:ascii="Times New Roman" w:hAnsi="Times New Roman"/>
          <w:bCs/>
          <w:color w:val="000000"/>
          <w:sz w:val="21"/>
          <w:szCs w:val="21"/>
        </w:rPr>
        <w:tab/>
      </w:r>
      <w:r w:rsidR="00A92479" w:rsidRPr="008622F1">
        <w:rPr>
          <w:rFonts w:ascii="Times New Roman" w:hAnsi="Times New Roman"/>
          <w:bCs/>
          <w:color w:val="000000"/>
          <w:sz w:val="21"/>
          <w:szCs w:val="21"/>
        </w:rPr>
        <w:t xml:space="preserve">C. </w:t>
      </w:r>
      <w:r w:rsidR="00F709A8">
        <w:rPr>
          <w:rFonts w:ascii="Times New Roman" w:hAnsi="Times New Roman"/>
          <w:bCs/>
          <w:color w:val="000000"/>
          <w:sz w:val="21"/>
          <w:szCs w:val="21"/>
        </w:rPr>
        <w:tab/>
      </w:r>
      <w:r w:rsidR="00A92479" w:rsidRPr="008622F1">
        <w:rPr>
          <w:rFonts w:ascii="Times New Roman" w:hAnsi="Times New Roman"/>
          <w:bCs/>
          <w:color w:val="000000"/>
          <w:sz w:val="21"/>
          <w:szCs w:val="21"/>
        </w:rPr>
        <w:t>Legislative History and Absurdity Doctrine</w:t>
      </w:r>
    </w:p>
    <w:p w:rsidR="002821EE" w:rsidRPr="008622F1" w:rsidRDefault="002821EE" w:rsidP="00B3484B">
      <w:pPr>
        <w:tabs>
          <w:tab w:val="left" w:pos="360"/>
          <w:tab w:val="left" w:pos="540"/>
          <w:tab w:val="left" w:pos="1260"/>
          <w:tab w:val="left" w:pos="1620"/>
          <w:tab w:val="left" w:pos="1980"/>
          <w:tab w:val="left" w:pos="2340"/>
        </w:tabs>
        <w:ind w:left="360" w:hanging="360"/>
        <w:outlineLvl w:val="3"/>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bookmarkStart w:id="9" w:name="______#HN;F10"/>
      <w:bookmarkStart w:id="10" w:name="B102016672443"/>
      <w:bookmarkEnd w:id="9"/>
      <w:bookmarkEnd w:id="10"/>
      <w:r>
        <w:rPr>
          <w:rFonts w:ascii="Times New Roman" w:hAnsi="Times New Roman"/>
          <w:color w:val="000000"/>
          <w:sz w:val="21"/>
          <w:szCs w:val="21"/>
        </w:rPr>
        <w:tab/>
      </w:r>
      <w:r w:rsidR="00A92479" w:rsidRPr="008622F1">
        <w:rPr>
          <w:rFonts w:ascii="Times New Roman" w:hAnsi="Times New Roman"/>
          <w:color w:val="000000"/>
          <w:sz w:val="21"/>
          <w:szCs w:val="21"/>
        </w:rPr>
        <w:t>The appellants argue that since various dictionaries define “vessel” and “motor vehicle” in different ways, the statute is ambiguous and the Court must therefore look to legislative history to determine whether a horse and buggy qualifies as a “vessel” or a “motor vehicle.” But the fact that a term can be used in various ways does not mean it is ambiguous when the term's context illuminates which particular usage is appropriate. Given the context of the statute at issue, the terms “vessel” and “motor vehicle” are not ambiguous, at least as applied to a horse and buggy. The Court then need not, and should not, look to the legislative history to interpret otherwise unambiguous terms. This is particularly true given the many pitfalls entailed in a review of legislative history.</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Pr>
          <w:rFonts w:ascii="Times New Roman" w:hAnsi="Times New Roman"/>
          <w:color w:val="000000"/>
          <w:sz w:val="21"/>
          <w:szCs w:val="21"/>
        </w:rPr>
        <w:tab/>
      </w:r>
      <w:r w:rsidR="00A92479" w:rsidRPr="008622F1">
        <w:rPr>
          <w:rFonts w:ascii="Times New Roman" w:hAnsi="Times New Roman"/>
          <w:color w:val="000000"/>
          <w:sz w:val="21"/>
          <w:szCs w:val="21"/>
        </w:rPr>
        <w:t>[T]he authoritative statement is the statutory text, not the legislative history or any other extrinsic material. Extrinsic materials have a role in statutory interpretation only to the extent they shed a reliable light on the enacting Legislature's understanding of otherwise ambiguous terms. Not all extrinsic materials are reliable sources of insight into legislative understandings, however, and legislative history in particular is vulnerable to two serious criticisms. First, legislative history is itself often murky, ambiguous, and contradictory. Judicial investigation of legislative history has a tendency to become, to borrow Judge Leventhal's memorable phrase, an exercise in “looking over a crowd and picking out your friends.” Second, judicial reliance on legislative materials like committee reports, which are not themselves subject to the requirements of Article I, may give unrepresentative committee members-or, worse yet, unelected staffers</w:t>
      </w:r>
      <w:bookmarkStart w:id="11" w:name="sp_164_485"/>
      <w:bookmarkStart w:id="12" w:name="SDU_485"/>
      <w:bookmarkStart w:id="13" w:name="citeas((Cite_as:_409_B.R._477,_*485)"/>
      <w:bookmarkEnd w:id="11"/>
      <w:bookmarkEnd w:id="12"/>
      <w:bookmarkEnd w:id="13"/>
      <w:r w:rsidR="00A92479" w:rsidRPr="008622F1">
        <w:rPr>
          <w:rFonts w:ascii="Times New Roman" w:hAnsi="Times New Roman"/>
          <w:color w:val="000000"/>
          <w:sz w:val="21"/>
          <w:szCs w:val="21"/>
        </w:rPr>
        <w:t xml:space="preserve"> and lobbyists-both the power and the incentive to attempt strategic manipulations of legislative history to secure results they were unable to achieve through the statutory text.</w:t>
      </w:r>
    </w:p>
    <w:p w:rsidR="00A53FB2" w:rsidRPr="008622F1" w:rsidRDefault="00A53FB2"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Pr>
          <w:rFonts w:ascii="Times New Roman" w:hAnsi="Times New Roman"/>
          <w:color w:val="000000"/>
          <w:sz w:val="21"/>
          <w:szCs w:val="21"/>
        </w:rPr>
        <w:tab/>
      </w:r>
      <w:r w:rsidR="00A92479" w:rsidRPr="008622F1">
        <w:rPr>
          <w:rFonts w:ascii="Times New Roman" w:hAnsi="Times New Roman"/>
          <w:color w:val="000000"/>
          <w:sz w:val="21"/>
          <w:szCs w:val="21"/>
        </w:rPr>
        <w:t xml:space="preserve">Finally, the appellants' rely on the absurdity doctrine to argue that interpreting “vessel” and “motor vehicle” as not meaning “horse and buggy” leads to the absurd result that the appellee can escape their negligence claims. While there is an argument that such a result is unjust, the appellants fail to demonstrate how the result is </w:t>
      </w:r>
      <w:r w:rsidR="00A92479" w:rsidRPr="008622F1">
        <w:rPr>
          <w:rFonts w:ascii="Times New Roman" w:hAnsi="Times New Roman"/>
          <w:i/>
          <w:iCs/>
          <w:color w:val="000000"/>
          <w:sz w:val="21"/>
          <w:szCs w:val="21"/>
        </w:rPr>
        <w:t>absurd.</w:t>
      </w:r>
      <w:r w:rsidR="00A92479" w:rsidRPr="008622F1">
        <w:rPr>
          <w:rFonts w:ascii="Times New Roman" w:hAnsi="Times New Roman"/>
          <w:color w:val="000000"/>
          <w:sz w:val="21"/>
          <w:szCs w:val="21"/>
        </w:rPr>
        <w:t xml:space="preserve"> Congress did not enact a statute that made all negligence claims that arise from intoxicated behavior non-dischargeable. They limited the nondischargable claims to those that arise from the intoxicated operation of a motor vehicle, vessel, or aircraft. Under the Court's reading of the statute, the appellants are left in the same position as all other creditors whose claims arise from the negligent behavior of intoxicated debtors but are dischargeable in bankruptcy.</w:t>
      </w:r>
    </w:p>
    <w:p w:rsidR="00A92479" w:rsidRPr="008622F1" w:rsidRDefault="00A92479" w:rsidP="00B3484B">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p>
    <w:p w:rsidR="00A92479" w:rsidRPr="008622F1" w:rsidRDefault="00766915"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bookmarkStart w:id="14" w:name="sp_999_7"/>
      <w:bookmarkStart w:id="15" w:name="SDU_7"/>
      <w:r>
        <w:rPr>
          <w:rFonts w:ascii="Times New Roman" w:hAnsi="Times New Roman"/>
          <w:color w:val="000000"/>
          <w:sz w:val="21"/>
          <w:szCs w:val="21"/>
        </w:rPr>
        <w:tab/>
      </w:r>
      <w:r w:rsidR="00A92479" w:rsidRPr="008622F1">
        <w:rPr>
          <w:rFonts w:ascii="Times New Roman" w:hAnsi="Times New Roman"/>
          <w:color w:val="000000"/>
          <w:sz w:val="21"/>
          <w:szCs w:val="21"/>
        </w:rPr>
        <w:t>If this result can be said to be absurd, it is an absurdity that only Congress can remedy. Perhaps Congress should never allow any negligence claims to be discharged (or at least those caused by intoxication), or perhaps Congress should make even more claims dischargeable in order to allow more people the fresh start afforded by bankruptcy protection. This is a policy debate that is most appropriately resolved by an elected legislature, not the courts. This Court is only empowered to decide whether a horse and buggy is a “vessel” or a “motor vehicle.” It is neither.</w:t>
      </w:r>
    </w:p>
    <w:bookmarkEnd w:id="14"/>
    <w:bookmarkEnd w:id="15"/>
    <w:p w:rsidR="00A92479" w:rsidRPr="00F709A8" w:rsidRDefault="00766915" w:rsidP="002821EE">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A92479" w:rsidRPr="008622F1">
        <w:rPr>
          <w:rFonts w:ascii="Times New Roman" w:hAnsi="Times New Roman"/>
          <w:sz w:val="21"/>
          <w:szCs w:val="21"/>
        </w:rPr>
        <w:t>Because the horse and</w:t>
      </w:r>
      <w:bookmarkStart w:id="16" w:name="_GoBack"/>
      <w:bookmarkEnd w:id="16"/>
      <w:r w:rsidR="00A92479" w:rsidRPr="008622F1">
        <w:rPr>
          <w:rFonts w:ascii="Times New Roman" w:hAnsi="Times New Roman"/>
          <w:sz w:val="21"/>
          <w:szCs w:val="21"/>
        </w:rPr>
        <w:t xml:space="preserve"> buggy is not a vessel, the debt is dischargeable in bankruptcy.  Discuss with the students whether the intent was to keep those off the road who were intoxicated, regardless of the type of vehicle they were in.  The extent of the injuries indicates that a horse and buggy can cause just as much damage as an intoxicated driver of a regular vehicle.  </w:t>
      </w:r>
      <w:r w:rsidR="00F709A8">
        <w:rPr>
          <w:rFonts w:ascii="Times New Roman" w:hAnsi="Times New Roman"/>
          <w:i/>
          <w:sz w:val="21"/>
          <w:szCs w:val="21"/>
        </w:rPr>
        <w:t>Young v. Schmucker,</w:t>
      </w:r>
      <w:r w:rsidR="00F709A8">
        <w:rPr>
          <w:rFonts w:ascii="Times New Roman" w:hAnsi="Times New Roman"/>
          <w:sz w:val="21"/>
          <w:szCs w:val="21"/>
        </w:rPr>
        <w:t xml:space="preserve"> 409 B.R. 477 (N.D. Ind. 2008).</w:t>
      </w:r>
    </w:p>
    <w:p w:rsidR="004375AC" w:rsidRDefault="004375A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D45A60"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8</w:t>
      </w:r>
      <w:r w:rsidR="00620A5B">
        <w:rPr>
          <w:rFonts w:ascii="Times New Roman" w:hAnsi="Times New Roman"/>
          <w:sz w:val="21"/>
          <w:szCs w:val="21"/>
        </w:rPr>
        <w:t>.</w:t>
      </w:r>
      <w:r w:rsidR="00620A5B">
        <w:rPr>
          <w:rFonts w:ascii="Times New Roman" w:hAnsi="Times New Roman"/>
          <w:sz w:val="21"/>
          <w:szCs w:val="21"/>
        </w:rPr>
        <w:tab/>
      </w:r>
      <w:r w:rsidR="00CA5C3C">
        <w:rPr>
          <w:rFonts w:ascii="Times New Roman" w:hAnsi="Times New Roman"/>
          <w:sz w:val="21"/>
          <w:szCs w:val="21"/>
        </w:rPr>
        <w:t>Laws involved with Paris:  DWI – state criminal laws; Driver’s license – state laws, regulations of the Department of Motor Vehicles; Procedural laws for court process and commutation; U.S. Constitution for trial and process; California Constitution and statutes for whether governor can commute sentence; California laws would appear on the pyramid under state laws and state constitution and state regulations; Governor could commute sentence if authorized under California law.</w:t>
      </w:r>
    </w:p>
    <w:p w:rsidR="00CA5C3C" w:rsidRDefault="00CA5C3C"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85763D" w:rsidRPr="00DC2EF6" w:rsidRDefault="00CA5C3C" w:rsidP="00B3484B">
      <w:pPr>
        <w:tabs>
          <w:tab w:val="left" w:pos="360"/>
          <w:tab w:val="left" w:pos="540"/>
          <w:tab w:val="left" w:pos="1260"/>
          <w:tab w:val="left" w:pos="1620"/>
          <w:tab w:val="left" w:pos="1980"/>
          <w:tab w:val="left" w:pos="2340"/>
        </w:tabs>
        <w:ind w:left="360" w:hanging="360"/>
        <w:jc w:val="both"/>
        <w:rPr>
          <w:rFonts w:ascii="Times New Roman" w:hAnsi="Times New Roman"/>
          <w:color w:val="000000"/>
          <w:sz w:val="21"/>
          <w:szCs w:val="21"/>
        </w:rPr>
      </w:pPr>
      <w:r>
        <w:rPr>
          <w:rFonts w:ascii="Times New Roman" w:hAnsi="Times New Roman"/>
          <w:sz w:val="21"/>
          <w:szCs w:val="21"/>
        </w:rPr>
        <w:tab/>
      </w:r>
      <w:r w:rsidR="0085763D" w:rsidRPr="0085763D">
        <w:rPr>
          <w:rFonts w:ascii="Times New Roman" w:hAnsi="Times New Roman"/>
          <w:color w:val="000000"/>
          <w:sz w:val="21"/>
          <w:szCs w:val="21"/>
        </w:rPr>
        <w:t>These are criminal laws.  They could be misdemeanor or felony charges, depending upon the nature of California laws.  The laws that contain the provisions on DUI and DWI are substantive laws.  The laws that determine her sentencing, hearing, and other process rights are procedural laws.  Civil laws would be involved only if she had injured someone or property of another whilst driving DUI or DWI.  The laws could be local traffic laws (ordinances) or state statutes.  They could also be county laws.  The procedural laws that apply to the court and judge sentencing her could be local, county, or state courts.  The laws would be enacted by the state legislature or the city council or county commissioners, depending on their level.  These are public laws.  Conceivably, a pardon is possible.  Such would be an executive order at a state level.</w:t>
      </w:r>
      <w:r w:rsidR="0085763D" w:rsidRPr="00757E70">
        <w:rPr>
          <w:color w:val="000000"/>
          <w:sz w:val="21"/>
          <w:szCs w:val="21"/>
        </w:rPr>
        <w:t xml:space="preserve">  </w:t>
      </w:r>
    </w:p>
    <w:p w:rsidR="00DC2EF6" w:rsidRPr="00DC2EF6" w:rsidRDefault="00DC2EF6" w:rsidP="00B3484B">
      <w:pPr>
        <w:pStyle w:val="Listnumber"/>
        <w:tabs>
          <w:tab w:val="left" w:pos="360"/>
          <w:tab w:val="left" w:pos="540"/>
          <w:tab w:val="left" w:pos="1260"/>
          <w:tab w:val="left" w:pos="1620"/>
          <w:tab w:val="left" w:pos="1980"/>
          <w:tab w:val="left" w:pos="2340"/>
        </w:tabs>
        <w:spacing w:before="0" w:line="240" w:lineRule="auto"/>
        <w:ind w:left="360" w:hanging="360"/>
        <w:rPr>
          <w:rFonts w:ascii="Times New Roman" w:hAnsi="Times New Roman"/>
          <w:sz w:val="21"/>
          <w:szCs w:val="21"/>
        </w:rPr>
      </w:pPr>
    </w:p>
    <w:p w:rsidR="00DC623D" w:rsidRDefault="00DC623D" w:rsidP="001F27D7">
      <w:pPr>
        <w:pStyle w:val="Listnumber"/>
        <w:tabs>
          <w:tab w:val="left" w:pos="360"/>
          <w:tab w:val="left" w:pos="720"/>
          <w:tab w:val="left" w:pos="1260"/>
          <w:tab w:val="left" w:pos="1620"/>
          <w:tab w:val="left" w:pos="1980"/>
          <w:tab w:val="left" w:pos="2340"/>
        </w:tabs>
        <w:spacing w:before="0" w:line="240" w:lineRule="auto"/>
        <w:ind w:left="360" w:hanging="360"/>
        <w:rPr>
          <w:sz w:val="21"/>
        </w:rPr>
      </w:pPr>
      <w:r w:rsidRPr="00DC2EF6">
        <w:rPr>
          <w:rFonts w:ascii="Times New Roman" w:hAnsi="Times New Roman"/>
          <w:sz w:val="21"/>
          <w:szCs w:val="21"/>
        </w:rPr>
        <w:t>9</w:t>
      </w:r>
      <w:r w:rsidR="00620A5B" w:rsidRPr="00DC2EF6">
        <w:rPr>
          <w:rFonts w:ascii="Times New Roman" w:hAnsi="Times New Roman"/>
          <w:sz w:val="21"/>
          <w:szCs w:val="21"/>
        </w:rPr>
        <w:t>.</w:t>
      </w:r>
      <w:r w:rsidR="00620A5B" w:rsidRPr="00DC2EF6">
        <w:rPr>
          <w:rFonts w:ascii="Times New Roman" w:hAnsi="Times New Roman"/>
          <w:sz w:val="21"/>
          <w:szCs w:val="21"/>
        </w:rPr>
        <w:tab/>
      </w:r>
      <w:r w:rsidR="00F709A8">
        <w:rPr>
          <w:rFonts w:ascii="Times New Roman" w:hAnsi="Times New Roman"/>
          <w:sz w:val="21"/>
          <w:szCs w:val="21"/>
        </w:rPr>
        <w:t>a.</w:t>
      </w:r>
      <w:r w:rsidR="00F709A8">
        <w:rPr>
          <w:rFonts w:ascii="Times New Roman" w:hAnsi="Times New Roman"/>
          <w:sz w:val="21"/>
          <w:szCs w:val="21"/>
        </w:rPr>
        <w:tab/>
      </w:r>
      <w:r w:rsidRPr="00DC2EF6">
        <w:rPr>
          <w:sz w:val="21"/>
        </w:rPr>
        <w:t>Traffic law on speeding</w:t>
      </w:r>
      <w:r w:rsidR="00F709A8">
        <w:rPr>
          <w:sz w:val="21"/>
        </w:rPr>
        <w:t xml:space="preserve"> – substantive</w:t>
      </w:r>
      <w:r w:rsidR="00415F6B">
        <w:rPr>
          <w:sz w:val="21"/>
        </w:rPr>
        <w:t xml:space="preserve"> laws</w:t>
      </w:r>
      <w:r w:rsidR="00F709A8">
        <w:rPr>
          <w:sz w:val="21"/>
        </w:rPr>
        <w:t xml:space="preserve">; </w:t>
      </w:r>
      <w:r w:rsidRPr="00DC2EF6">
        <w:rPr>
          <w:sz w:val="21"/>
        </w:rPr>
        <w:t>governs what constitute traffic violation</w:t>
      </w:r>
    </w:p>
    <w:p w:rsidR="00DC623D" w:rsidRPr="00DC2EF6" w:rsidRDefault="00F709A8" w:rsidP="001F27D7">
      <w:pPr>
        <w:pStyle w:val="Listnumber"/>
        <w:tabs>
          <w:tab w:val="left" w:pos="360"/>
          <w:tab w:val="left" w:pos="720"/>
          <w:tab w:val="left" w:pos="1260"/>
          <w:tab w:val="left" w:pos="1620"/>
          <w:tab w:val="left" w:pos="1980"/>
          <w:tab w:val="left" w:pos="2340"/>
        </w:tabs>
        <w:spacing w:before="0" w:line="240" w:lineRule="auto"/>
        <w:ind w:left="360" w:hanging="360"/>
        <w:rPr>
          <w:rFonts w:ascii="Times New Roman" w:hAnsi="Times New Roman"/>
          <w:sz w:val="21"/>
          <w:szCs w:val="21"/>
        </w:rPr>
      </w:pPr>
      <w:r>
        <w:rPr>
          <w:sz w:val="21"/>
        </w:rPr>
        <w:tab/>
        <w:t>b.</w:t>
      </w:r>
      <w:r>
        <w:rPr>
          <w:sz w:val="21"/>
        </w:rPr>
        <w:tab/>
      </w:r>
      <w:r w:rsidR="00DC623D" w:rsidRPr="00DC2EF6">
        <w:rPr>
          <w:rFonts w:ascii="Times New Roman" w:hAnsi="Times New Roman"/>
          <w:sz w:val="21"/>
          <w:szCs w:val="21"/>
        </w:rPr>
        <w:t>Small claims court rules</w:t>
      </w:r>
      <w:r>
        <w:rPr>
          <w:rFonts w:ascii="Times New Roman" w:hAnsi="Times New Roman"/>
          <w:sz w:val="21"/>
          <w:szCs w:val="21"/>
        </w:rPr>
        <w:t xml:space="preserve"> – </w:t>
      </w:r>
      <w:r w:rsidR="00DC623D" w:rsidRPr="00DC2EF6">
        <w:rPr>
          <w:rFonts w:ascii="Times New Roman" w:hAnsi="Times New Roman"/>
          <w:sz w:val="21"/>
          <w:szCs w:val="21"/>
        </w:rPr>
        <w:t xml:space="preserve"> </w:t>
      </w:r>
      <w:r>
        <w:rPr>
          <w:rFonts w:ascii="Times New Roman" w:hAnsi="Times New Roman"/>
          <w:sz w:val="21"/>
          <w:szCs w:val="21"/>
        </w:rPr>
        <w:t>p</w:t>
      </w:r>
      <w:r w:rsidR="00DC623D" w:rsidRPr="00DC2EF6">
        <w:rPr>
          <w:rFonts w:ascii="Times New Roman" w:hAnsi="Times New Roman"/>
          <w:sz w:val="21"/>
          <w:szCs w:val="21"/>
        </w:rPr>
        <w:t>rocedural laws</w:t>
      </w:r>
      <w:r>
        <w:rPr>
          <w:rFonts w:ascii="Times New Roman" w:hAnsi="Times New Roman"/>
          <w:sz w:val="21"/>
          <w:szCs w:val="21"/>
        </w:rPr>
        <w:t xml:space="preserve">; </w:t>
      </w:r>
      <w:r w:rsidR="00DC623D" w:rsidRPr="00DC2EF6">
        <w:rPr>
          <w:rFonts w:ascii="Times New Roman" w:hAnsi="Times New Roman"/>
          <w:sz w:val="21"/>
          <w:szCs w:val="21"/>
        </w:rPr>
        <w:t>governs how the court proceeds</w:t>
      </w:r>
    </w:p>
    <w:p w:rsidR="00620A5B" w:rsidRPr="00DC2EF6" w:rsidRDefault="00766915" w:rsidP="001F27D7">
      <w:pPr>
        <w:pStyle w:val="Listnumber"/>
        <w:tabs>
          <w:tab w:val="left" w:pos="360"/>
          <w:tab w:val="left" w:pos="720"/>
          <w:tab w:val="left" w:pos="1260"/>
          <w:tab w:val="left" w:pos="1620"/>
          <w:tab w:val="left" w:pos="1980"/>
          <w:tab w:val="left" w:pos="2340"/>
        </w:tabs>
        <w:spacing w:before="0" w:line="240" w:lineRule="auto"/>
        <w:ind w:left="360" w:hanging="360"/>
        <w:rPr>
          <w:rFonts w:ascii="Times New Roman" w:hAnsi="Times New Roman"/>
          <w:sz w:val="21"/>
          <w:szCs w:val="21"/>
        </w:rPr>
      </w:pPr>
      <w:r>
        <w:rPr>
          <w:rFonts w:ascii="Times New Roman" w:hAnsi="Times New Roman"/>
          <w:sz w:val="21"/>
          <w:szCs w:val="21"/>
        </w:rPr>
        <w:tab/>
      </w:r>
      <w:r w:rsidR="00F709A8">
        <w:rPr>
          <w:rFonts w:ascii="Times New Roman" w:hAnsi="Times New Roman"/>
          <w:sz w:val="21"/>
          <w:szCs w:val="21"/>
        </w:rPr>
        <w:t>c.</w:t>
      </w:r>
      <w:r w:rsidR="00F709A8">
        <w:rPr>
          <w:rFonts w:ascii="Times New Roman" w:hAnsi="Times New Roman"/>
          <w:sz w:val="21"/>
          <w:szCs w:val="21"/>
        </w:rPr>
        <w:tab/>
      </w:r>
      <w:r w:rsidR="00DC623D" w:rsidRPr="00DC2EF6">
        <w:rPr>
          <w:rFonts w:ascii="Times New Roman" w:hAnsi="Times New Roman"/>
          <w:sz w:val="21"/>
          <w:szCs w:val="21"/>
        </w:rPr>
        <w:t>Evidence</w:t>
      </w:r>
      <w:r w:rsidR="00F709A8">
        <w:rPr>
          <w:rFonts w:ascii="Times New Roman" w:hAnsi="Times New Roman"/>
          <w:sz w:val="21"/>
          <w:szCs w:val="21"/>
        </w:rPr>
        <w:t xml:space="preserve"> </w:t>
      </w:r>
      <w:r w:rsidR="00551B1F">
        <w:rPr>
          <w:rFonts w:ascii="Times New Roman" w:hAnsi="Times New Roman"/>
          <w:sz w:val="21"/>
          <w:szCs w:val="21"/>
        </w:rPr>
        <w:t xml:space="preserve"> – </w:t>
      </w:r>
      <w:r w:rsidR="00620A5B" w:rsidRPr="00DC2EF6">
        <w:rPr>
          <w:rFonts w:ascii="Times New Roman" w:hAnsi="Times New Roman"/>
          <w:sz w:val="21"/>
          <w:szCs w:val="21"/>
        </w:rPr>
        <w:t xml:space="preserve">procedural law for trials </w:t>
      </w:r>
    </w:p>
    <w:p w:rsidR="00620A5B" w:rsidRPr="00DC2EF6" w:rsidRDefault="00620A5B" w:rsidP="001F27D7">
      <w:pPr>
        <w:widowControl/>
        <w:tabs>
          <w:tab w:val="left" w:pos="360"/>
          <w:tab w:val="left" w:pos="720"/>
          <w:tab w:val="left" w:pos="1260"/>
          <w:tab w:val="left" w:pos="1620"/>
          <w:tab w:val="left" w:pos="1980"/>
          <w:tab w:val="left" w:pos="2340"/>
        </w:tabs>
        <w:ind w:left="360" w:hanging="360"/>
        <w:jc w:val="both"/>
        <w:rPr>
          <w:rFonts w:ascii="Times New Roman" w:hAnsi="Times New Roman"/>
          <w:sz w:val="21"/>
          <w:szCs w:val="21"/>
        </w:rPr>
      </w:pPr>
      <w:r w:rsidRPr="00DC2EF6">
        <w:rPr>
          <w:rFonts w:ascii="Times New Roman" w:hAnsi="Times New Roman"/>
          <w:sz w:val="21"/>
          <w:szCs w:val="21"/>
        </w:rPr>
        <w:tab/>
      </w:r>
      <w:r w:rsidR="00F709A8">
        <w:rPr>
          <w:rFonts w:ascii="Times New Roman" w:hAnsi="Times New Roman"/>
          <w:sz w:val="21"/>
          <w:szCs w:val="21"/>
        </w:rPr>
        <w:t>d.</w:t>
      </w:r>
      <w:r w:rsidR="00F709A8">
        <w:rPr>
          <w:rFonts w:ascii="Times New Roman" w:hAnsi="Times New Roman"/>
          <w:sz w:val="21"/>
          <w:szCs w:val="21"/>
        </w:rPr>
        <w:tab/>
      </w:r>
      <w:r w:rsidRPr="00DC2EF6">
        <w:rPr>
          <w:rFonts w:ascii="Times New Roman" w:hAnsi="Times New Roman"/>
          <w:sz w:val="21"/>
          <w:szCs w:val="21"/>
        </w:rPr>
        <w:t>Labor law</w:t>
      </w:r>
      <w:r w:rsidR="00551B1F">
        <w:rPr>
          <w:rFonts w:ascii="Times New Roman" w:hAnsi="Times New Roman"/>
          <w:sz w:val="21"/>
          <w:szCs w:val="21"/>
        </w:rPr>
        <w:t xml:space="preserve"> – </w:t>
      </w:r>
      <w:r w:rsidRPr="00DC2EF6">
        <w:rPr>
          <w:rFonts w:ascii="Times New Roman" w:hAnsi="Times New Roman"/>
          <w:sz w:val="21"/>
          <w:szCs w:val="21"/>
        </w:rPr>
        <w:t xml:space="preserve">has both substance and procedure </w:t>
      </w:r>
    </w:p>
    <w:p w:rsidR="00620A5B" w:rsidRPr="00DC2EF6" w:rsidRDefault="00F709A8" w:rsidP="001F27D7">
      <w:pPr>
        <w:widowControl/>
        <w:tabs>
          <w:tab w:val="left" w:pos="360"/>
          <w:tab w:val="left" w:pos="72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t>e.</w:t>
      </w:r>
      <w:r>
        <w:rPr>
          <w:rFonts w:ascii="Times New Roman" w:hAnsi="Times New Roman"/>
          <w:sz w:val="21"/>
          <w:szCs w:val="21"/>
        </w:rPr>
        <w:tab/>
      </w:r>
      <w:r w:rsidR="00620A5B" w:rsidRPr="00DC2EF6">
        <w:rPr>
          <w:rFonts w:ascii="Times New Roman" w:hAnsi="Times New Roman"/>
          <w:sz w:val="21"/>
          <w:szCs w:val="21"/>
        </w:rPr>
        <w:t>Securities</w:t>
      </w:r>
      <w:r w:rsidR="00551B1F">
        <w:rPr>
          <w:rFonts w:ascii="Times New Roman" w:hAnsi="Times New Roman"/>
          <w:sz w:val="21"/>
          <w:szCs w:val="21"/>
        </w:rPr>
        <w:t xml:space="preserve"> – </w:t>
      </w:r>
      <w:r w:rsidR="00620A5B" w:rsidRPr="00DC2EF6">
        <w:rPr>
          <w:rFonts w:ascii="Times New Roman" w:hAnsi="Times New Roman"/>
          <w:sz w:val="21"/>
          <w:szCs w:val="21"/>
        </w:rPr>
        <w:t>h</w:t>
      </w:r>
      <w:r>
        <w:rPr>
          <w:rFonts w:ascii="Times New Roman" w:hAnsi="Times New Roman"/>
          <w:sz w:val="21"/>
          <w:szCs w:val="21"/>
        </w:rPr>
        <w:t>as both substance and procedure</w:t>
      </w:r>
    </w:p>
    <w:p w:rsidR="00620A5B" w:rsidRDefault="00620A5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5C1C02" w:rsidRDefault="00DC623D"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 xml:space="preserve">10. </w:t>
      </w:r>
      <w:r w:rsidR="00D040AA">
        <w:rPr>
          <w:rFonts w:ascii="Times New Roman" w:hAnsi="Times New Roman"/>
          <w:sz w:val="21"/>
          <w:szCs w:val="21"/>
        </w:rPr>
        <w:tab/>
      </w:r>
      <w:r w:rsidR="005C1C02">
        <w:rPr>
          <w:rFonts w:ascii="Times New Roman" w:hAnsi="Times New Roman"/>
          <w:sz w:val="21"/>
          <w:szCs w:val="21"/>
        </w:rPr>
        <w:t>The layers of law involved are:</w:t>
      </w:r>
    </w:p>
    <w:p w:rsidR="00766915" w:rsidRDefault="00766915"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5C1C02" w:rsidRDefault="00766915"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5C1C02">
        <w:rPr>
          <w:rFonts w:ascii="Times New Roman" w:hAnsi="Times New Roman"/>
          <w:sz w:val="21"/>
          <w:szCs w:val="21"/>
        </w:rPr>
        <w:t xml:space="preserve">a.  </w:t>
      </w:r>
      <w:r>
        <w:rPr>
          <w:rFonts w:ascii="Times New Roman" w:hAnsi="Times New Roman"/>
          <w:sz w:val="21"/>
          <w:szCs w:val="21"/>
        </w:rPr>
        <w:tab/>
      </w:r>
      <w:r w:rsidR="005C1C02">
        <w:rPr>
          <w:rFonts w:ascii="Times New Roman" w:hAnsi="Times New Roman"/>
          <w:sz w:val="21"/>
          <w:szCs w:val="21"/>
        </w:rPr>
        <w:t>State laws</w:t>
      </w:r>
      <w:r w:rsidR="002821EE">
        <w:rPr>
          <w:rFonts w:ascii="Times New Roman" w:hAnsi="Times New Roman"/>
          <w:sz w:val="21"/>
          <w:szCs w:val="21"/>
        </w:rPr>
        <w:t>.</w:t>
      </w:r>
    </w:p>
    <w:p w:rsidR="005C1C02" w:rsidRDefault="00766915"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5C1C02">
        <w:rPr>
          <w:rFonts w:ascii="Times New Roman" w:hAnsi="Times New Roman"/>
          <w:sz w:val="21"/>
          <w:szCs w:val="21"/>
        </w:rPr>
        <w:t xml:space="preserve">b.  </w:t>
      </w:r>
      <w:r>
        <w:rPr>
          <w:rFonts w:ascii="Times New Roman" w:hAnsi="Times New Roman"/>
          <w:sz w:val="21"/>
          <w:szCs w:val="21"/>
        </w:rPr>
        <w:tab/>
      </w:r>
      <w:r w:rsidR="005C1C02">
        <w:rPr>
          <w:rFonts w:ascii="Times New Roman" w:hAnsi="Times New Roman"/>
          <w:sz w:val="21"/>
          <w:szCs w:val="21"/>
        </w:rPr>
        <w:t>State regulations</w:t>
      </w:r>
      <w:r w:rsidR="002821EE">
        <w:rPr>
          <w:rFonts w:ascii="Times New Roman" w:hAnsi="Times New Roman"/>
          <w:sz w:val="21"/>
          <w:szCs w:val="21"/>
        </w:rPr>
        <w:t>.</w:t>
      </w:r>
    </w:p>
    <w:p w:rsidR="005C1C02" w:rsidRDefault="00766915"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5C1C02">
        <w:rPr>
          <w:rFonts w:ascii="Times New Roman" w:hAnsi="Times New Roman"/>
          <w:sz w:val="21"/>
          <w:szCs w:val="21"/>
        </w:rPr>
        <w:t xml:space="preserve">c.  </w:t>
      </w:r>
      <w:r>
        <w:rPr>
          <w:rFonts w:ascii="Times New Roman" w:hAnsi="Times New Roman"/>
          <w:sz w:val="21"/>
          <w:szCs w:val="21"/>
        </w:rPr>
        <w:tab/>
      </w:r>
      <w:r w:rsidR="005C1C02">
        <w:rPr>
          <w:rFonts w:ascii="Times New Roman" w:hAnsi="Times New Roman"/>
          <w:sz w:val="21"/>
          <w:szCs w:val="21"/>
        </w:rPr>
        <w:t>Federal regulations</w:t>
      </w:r>
      <w:r w:rsidR="002821EE">
        <w:rPr>
          <w:rFonts w:ascii="Times New Roman" w:hAnsi="Times New Roman"/>
          <w:sz w:val="21"/>
          <w:szCs w:val="21"/>
        </w:rPr>
        <w:t>.</w:t>
      </w:r>
    </w:p>
    <w:p w:rsidR="005C1C02" w:rsidRDefault="00766915"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5C1C02">
        <w:rPr>
          <w:rFonts w:ascii="Times New Roman" w:hAnsi="Times New Roman"/>
          <w:sz w:val="21"/>
          <w:szCs w:val="21"/>
        </w:rPr>
        <w:t xml:space="preserve">d.  </w:t>
      </w:r>
      <w:r>
        <w:rPr>
          <w:rFonts w:ascii="Times New Roman" w:hAnsi="Times New Roman"/>
          <w:sz w:val="21"/>
          <w:szCs w:val="21"/>
        </w:rPr>
        <w:tab/>
      </w:r>
      <w:r w:rsidR="005C1C02">
        <w:rPr>
          <w:rFonts w:ascii="Times New Roman" w:hAnsi="Times New Roman"/>
          <w:sz w:val="21"/>
          <w:szCs w:val="21"/>
        </w:rPr>
        <w:t>Court system and procedural laws</w:t>
      </w:r>
      <w:r w:rsidR="002821EE">
        <w:rPr>
          <w:rFonts w:ascii="Times New Roman" w:hAnsi="Times New Roman"/>
          <w:sz w:val="21"/>
          <w:szCs w:val="21"/>
        </w:rPr>
        <w:t>.</w:t>
      </w:r>
    </w:p>
    <w:p w:rsidR="00766915" w:rsidRDefault="00766915" w:rsidP="001F27D7">
      <w:pPr>
        <w:widowControl/>
        <w:tabs>
          <w:tab w:val="left" w:pos="360"/>
          <w:tab w:val="left" w:pos="540"/>
          <w:tab w:val="left" w:pos="72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5C1C02">
        <w:rPr>
          <w:rFonts w:ascii="Times New Roman" w:hAnsi="Times New Roman"/>
          <w:sz w:val="21"/>
          <w:szCs w:val="21"/>
        </w:rPr>
        <w:t xml:space="preserve">e.  </w:t>
      </w:r>
      <w:r>
        <w:rPr>
          <w:rFonts w:ascii="Times New Roman" w:hAnsi="Times New Roman"/>
          <w:sz w:val="21"/>
          <w:szCs w:val="21"/>
        </w:rPr>
        <w:tab/>
      </w:r>
      <w:r w:rsidR="005C1C02">
        <w:rPr>
          <w:rFonts w:ascii="Times New Roman" w:hAnsi="Times New Roman"/>
          <w:sz w:val="21"/>
          <w:szCs w:val="21"/>
        </w:rPr>
        <w:t>Food labeling laws which can be state laws, federal laws, and federal and state regulations</w:t>
      </w:r>
      <w:r w:rsidR="002821EE">
        <w:rPr>
          <w:rFonts w:ascii="Times New Roman" w:hAnsi="Times New Roman"/>
          <w:sz w:val="21"/>
          <w:szCs w:val="21"/>
        </w:rPr>
        <w:t>.</w:t>
      </w:r>
    </w:p>
    <w:p w:rsidR="00415F6B" w:rsidRDefault="00415F6B" w:rsidP="00B3484B">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415F6B" w:rsidRDefault="00415F6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484675" w:rsidRPr="00415F6B" w:rsidRDefault="0032061E" w:rsidP="00B3484B">
      <w:pPr>
        <w:pStyle w:val="Text"/>
        <w:tabs>
          <w:tab w:val="left" w:pos="360"/>
          <w:tab w:val="left" w:pos="540"/>
          <w:tab w:val="left" w:pos="1260"/>
          <w:tab w:val="left" w:pos="1620"/>
          <w:tab w:val="left" w:pos="1980"/>
          <w:tab w:val="left" w:pos="2340"/>
        </w:tabs>
        <w:spacing w:before="0" w:line="240" w:lineRule="auto"/>
        <w:jc w:val="both"/>
        <w:rPr>
          <w:rFonts w:ascii="Times New Roman" w:hAnsi="Times New Roman"/>
          <w:b/>
          <w:bCs/>
          <w:sz w:val="28"/>
          <w:szCs w:val="28"/>
        </w:rPr>
      </w:pPr>
      <w:r w:rsidRPr="00415F6B">
        <w:rPr>
          <w:rFonts w:ascii="Times New Roman" w:hAnsi="Times New Roman"/>
          <w:b/>
          <w:noProof/>
          <w:sz w:val="28"/>
          <w:szCs w:val="28"/>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-42545</wp:posOffset>
                </wp:positionV>
                <wp:extent cx="5943600" cy="1206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1CC45" id="Rectangle 13" o:spid="_x0000_s1026" style="position:absolute;margin-left:1in;margin-top:-3.3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YO5w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" o:allowincell="f" fillcolor="black" stroked="f" strokeweight="0">
                <w10:wrap anchorx="page"/>
                <w10:anchorlock/>
              </v:rect>
            </w:pict>
          </mc:Fallback>
        </mc:AlternateContent>
      </w:r>
      <w:r w:rsidR="00D040AA" w:rsidRPr="00415F6B">
        <w:rPr>
          <w:rFonts w:ascii="Times New Roman" w:hAnsi="Times New Roman"/>
          <w:b/>
          <w:bCs/>
          <w:sz w:val="28"/>
          <w:szCs w:val="28"/>
        </w:rPr>
        <w:t xml:space="preserve">ECONOMICS, ETHICS, </w:t>
      </w:r>
      <w:r w:rsidR="00F328D1">
        <w:rPr>
          <w:rFonts w:ascii="Times New Roman" w:hAnsi="Times New Roman"/>
          <w:b/>
          <w:bCs/>
          <w:sz w:val="28"/>
          <w:szCs w:val="28"/>
        </w:rPr>
        <w:t>&amp;</w:t>
      </w:r>
      <w:r w:rsidR="00D040AA" w:rsidRPr="00415F6B">
        <w:rPr>
          <w:rFonts w:ascii="Times New Roman" w:hAnsi="Times New Roman"/>
          <w:b/>
          <w:bCs/>
          <w:sz w:val="28"/>
          <w:szCs w:val="28"/>
        </w:rPr>
        <w:t xml:space="preserve"> THE LAW: THE COST OF CORPORATE WRONGDOING</w:t>
      </w:r>
    </w:p>
    <w:p w:rsidR="00484675" w:rsidRDefault="00484675" w:rsidP="00B3484B">
      <w:pPr>
        <w:widowControl/>
        <w:tabs>
          <w:tab w:val="left" w:pos="360"/>
          <w:tab w:val="left" w:pos="540"/>
          <w:tab w:val="left" w:pos="1260"/>
          <w:tab w:val="left" w:pos="1620"/>
          <w:tab w:val="left" w:pos="1980"/>
          <w:tab w:val="left" w:pos="2340"/>
        </w:tabs>
        <w:ind w:left="900" w:hanging="885"/>
        <w:jc w:val="both"/>
        <w:rPr>
          <w:rFonts w:ascii="Times New Roman" w:hAnsi="Times New Roman"/>
          <w:sz w:val="21"/>
          <w:szCs w:val="21"/>
        </w:rPr>
      </w:pPr>
    </w:p>
    <w:p w:rsidR="00620A5B" w:rsidRDefault="00620A5B" w:rsidP="001F27D7">
      <w:pPr>
        <w:widowControl/>
        <w:tabs>
          <w:tab w:val="left" w:pos="360"/>
          <w:tab w:val="left" w:pos="1260"/>
          <w:tab w:val="left" w:pos="1620"/>
          <w:tab w:val="left" w:pos="1980"/>
          <w:tab w:val="left" w:pos="2340"/>
        </w:tabs>
        <w:ind w:left="360" w:hanging="345"/>
        <w:jc w:val="both"/>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Violations of laws and regulations have an immediate impact on a company’s share price.  In the case of product liability, the result can be bankruptcy.</w:t>
      </w:r>
    </w:p>
    <w:p w:rsidR="00620A5B" w:rsidRDefault="00620A5B" w:rsidP="001F27D7">
      <w:pPr>
        <w:widowControl/>
        <w:tabs>
          <w:tab w:val="left" w:pos="360"/>
          <w:tab w:val="left" w:pos="540"/>
          <w:tab w:val="left" w:pos="1260"/>
          <w:tab w:val="left" w:pos="1620"/>
          <w:tab w:val="left" w:pos="1980"/>
          <w:tab w:val="left" w:pos="2340"/>
        </w:tabs>
        <w:ind w:left="360" w:hanging="345"/>
        <w:jc w:val="both"/>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The authors found that for five years after the legal or regulatory misstep there was a continuing downward impact on earnings, asset growth and returns.</w:t>
      </w:r>
    </w:p>
    <w:p w:rsidR="00620A5B" w:rsidRDefault="00620A5B" w:rsidP="001F27D7">
      <w:pPr>
        <w:widowControl/>
        <w:tabs>
          <w:tab w:val="left" w:pos="360"/>
          <w:tab w:val="left" w:pos="540"/>
          <w:tab w:val="left" w:pos="1260"/>
          <w:tab w:val="left" w:pos="1620"/>
          <w:tab w:val="left" w:pos="1980"/>
          <w:tab w:val="left" w:pos="2340"/>
        </w:tabs>
        <w:ind w:left="360" w:hanging="345"/>
        <w:jc w:val="both"/>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The market is forgiving and share price does rebound after the initial impact, but other financial factors remain depressed.  Companies have difficulty recovering.</w:t>
      </w:r>
    </w:p>
    <w:p w:rsidR="00415F6B" w:rsidRDefault="00415F6B" w:rsidP="001F27D7">
      <w:pPr>
        <w:widowControl/>
        <w:tabs>
          <w:tab w:val="left" w:pos="360"/>
          <w:tab w:val="left" w:pos="540"/>
          <w:tab w:val="left" w:pos="1260"/>
          <w:tab w:val="left" w:pos="1620"/>
          <w:tab w:val="left" w:pos="1980"/>
          <w:tab w:val="left" w:pos="2340"/>
        </w:tabs>
        <w:ind w:left="360" w:hanging="345"/>
        <w:jc w:val="both"/>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r>
      <w:r w:rsidRPr="00415F6B">
        <w:rPr>
          <w:rFonts w:ascii="Times New Roman" w:hAnsi="Times New Roman"/>
          <w:sz w:val="21"/>
          <w:szCs w:val="21"/>
        </w:rPr>
        <w:t xml:space="preserve">The financial costs are that the market capitalization decreases, risk increases, and the cost of raising funds goes up </w:t>
      </w:r>
      <w:r>
        <w:rPr>
          <w:rFonts w:ascii="Times New Roman" w:hAnsi="Times New Roman"/>
          <w:sz w:val="21"/>
          <w:szCs w:val="21"/>
        </w:rPr>
        <w:t xml:space="preserve">– </w:t>
      </w:r>
      <w:r w:rsidRPr="00415F6B">
        <w:rPr>
          <w:rFonts w:ascii="Times New Roman" w:hAnsi="Times New Roman"/>
          <w:sz w:val="21"/>
          <w:szCs w:val="21"/>
        </w:rPr>
        <w:t xml:space="preserve">even with private lenders because the company is perceived as a higher risk.  The stock price suffers because investors are wary.  </w:t>
      </w:r>
      <w:r>
        <w:rPr>
          <w:rFonts w:ascii="Times New Roman" w:hAnsi="Times New Roman"/>
          <w:sz w:val="21"/>
          <w:szCs w:val="21"/>
        </w:rPr>
        <w:t>T</w:t>
      </w:r>
      <w:r w:rsidRPr="00415F6B">
        <w:rPr>
          <w:rFonts w:ascii="Times New Roman" w:hAnsi="Times New Roman"/>
          <w:sz w:val="21"/>
          <w:szCs w:val="21"/>
        </w:rPr>
        <w:t>he company may be undervalued temporarily but it is difficult to overcome the market perception once there is trouble at the company.  Other financial costs include the penalties and the litigation.</w:t>
      </w:r>
    </w:p>
    <w:p w:rsidR="00631D67" w:rsidRPr="00415F6B" w:rsidRDefault="00631D67" w:rsidP="001F27D7">
      <w:pPr>
        <w:widowControl/>
        <w:tabs>
          <w:tab w:val="left" w:pos="360"/>
          <w:tab w:val="left" w:pos="540"/>
          <w:tab w:val="left" w:pos="1260"/>
          <w:tab w:val="left" w:pos="1620"/>
          <w:tab w:val="left" w:pos="1980"/>
          <w:tab w:val="left" w:pos="2340"/>
        </w:tabs>
        <w:ind w:left="360" w:hanging="345"/>
        <w:jc w:val="both"/>
        <w:rPr>
          <w:rFonts w:ascii="Times New Roman" w:hAnsi="Times New Roman"/>
          <w:sz w:val="21"/>
          <w:szCs w:val="21"/>
        </w:rPr>
      </w:pPr>
    </w:p>
    <w:p w:rsidR="00A71758" w:rsidRDefault="0082556F"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sz w:val="21"/>
          <w:szCs w:val="21"/>
        </w:rPr>
        <w:br w:type="page"/>
      </w:r>
    </w:p>
    <w:p w:rsidR="00620A5B" w:rsidRDefault="00620A5B" w:rsidP="00B3484B">
      <w:pPr>
        <w:widowControl/>
        <w:tabs>
          <w:tab w:val="left" w:pos="360"/>
          <w:tab w:val="left" w:pos="540"/>
          <w:tab w:val="left" w:pos="1260"/>
          <w:tab w:val="left" w:pos="1620"/>
          <w:tab w:val="left" w:pos="1980"/>
          <w:tab w:val="left" w:pos="2340"/>
        </w:tabs>
        <w:spacing w:line="19" w:lineRule="exact"/>
        <w:ind w:left="450" w:hanging="450"/>
        <w:jc w:val="both"/>
        <w:rPr>
          <w:rFonts w:ascii="Times New Roman" w:hAnsi="Times New Roman"/>
          <w:sz w:val="21"/>
          <w:szCs w:val="21"/>
        </w:rPr>
      </w:pPr>
    </w:p>
    <w:p w:rsidR="00620A5B" w:rsidRDefault="0032061E" w:rsidP="00B3484B">
      <w:pPr>
        <w:widowControl/>
        <w:tabs>
          <w:tab w:val="left" w:pos="360"/>
          <w:tab w:val="left" w:pos="540"/>
          <w:tab w:val="left" w:pos="1260"/>
          <w:tab w:val="left" w:pos="1620"/>
          <w:tab w:val="left" w:pos="1980"/>
          <w:tab w:val="left" w:pos="2340"/>
        </w:tabs>
        <w:jc w:val="both"/>
        <w:rPr>
          <w:rFonts w:ascii="Times New Roman" w:hAnsi="Times New Roman"/>
          <w:b/>
          <w:bCs/>
          <w:sz w:val="28"/>
          <w:szCs w:val="28"/>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-12065</wp:posOffset>
                </wp:positionV>
                <wp:extent cx="5943600" cy="1206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B147" id="Rectangle 8" o:spid="_x0000_s1026" style="position:absolute;margin-left:1in;margin-top:-.9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ctj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" o:allowincell="f" fillcolor="black" stroked="f" strokeweight="0">
                <w10:wrap anchorx="page"/>
                <w10:anchorlock/>
              </v:rect>
            </w:pict>
          </mc:Fallback>
        </mc:AlternateContent>
      </w:r>
      <w:r w:rsidR="00620A5B">
        <w:rPr>
          <w:rFonts w:ascii="Times New Roman" w:hAnsi="Times New Roman"/>
          <w:b/>
          <w:bCs/>
          <w:sz w:val="28"/>
          <w:szCs w:val="28"/>
        </w:rPr>
        <w:t>INTERACTIVE/COOPERATIVE LEARNING EXERCISES</w:t>
      </w: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p>
    <w:p w:rsidR="00620A5B" w:rsidRDefault="00620A5B" w:rsidP="00B3484B">
      <w:pPr>
        <w:widowControl/>
        <w:tabs>
          <w:tab w:val="left" w:pos="360"/>
          <w:tab w:val="left" w:pos="540"/>
          <w:tab w:val="left" w:pos="1260"/>
          <w:tab w:val="left" w:pos="1620"/>
          <w:tab w:val="left" w:pos="1980"/>
          <w:tab w:val="left" w:pos="2340"/>
        </w:tabs>
        <w:ind w:left="450" w:hanging="450"/>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Ask students to find a copy of a local ordinance that has affected them.</w:t>
      </w:r>
    </w:p>
    <w:p w:rsidR="00620A5B" w:rsidRDefault="00620A5B"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Have students bring in a copy of a lease, sales contract, or credit agreement and list the following:</w:t>
      </w:r>
      <w:r w:rsidR="00961425">
        <w:rPr>
          <w:rFonts w:ascii="Times New Roman" w:hAnsi="Times New Roman"/>
          <w:sz w:val="21"/>
          <w:szCs w:val="21"/>
        </w:rPr>
        <w:t xml:space="preserve">  </w:t>
      </w:r>
      <w:r>
        <w:rPr>
          <w:rFonts w:ascii="Times New Roman" w:hAnsi="Times New Roman"/>
          <w:sz w:val="21"/>
          <w:szCs w:val="21"/>
        </w:rPr>
        <w:t>What laws are involved in the contract (list any statutes specifically mentioned)?  How will disputes on the contract be resolved?</w:t>
      </w:r>
    </w:p>
    <w:p w:rsidR="00620A5B" w:rsidRDefault="00620A5B"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Ask students to analyze the following hypothetical situation in light of their studies of jurisprudence.</w:t>
      </w:r>
    </w:p>
    <w:p w:rsidR="00620A5B" w:rsidRDefault="00620A5B"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620A5B">
        <w:rPr>
          <w:rFonts w:ascii="Times New Roman" w:hAnsi="Times New Roman"/>
          <w:sz w:val="21"/>
          <w:szCs w:val="21"/>
        </w:rPr>
        <w:t>Emma Frank is a cashier at Grocery Bin.  Emma is on warning because she has made too many errors at her register.  The Walters’ family has a large order Emma checks through for them.  She fails to charge them for</w:t>
      </w:r>
      <w:r w:rsidR="00961425">
        <w:rPr>
          <w:rFonts w:ascii="Times New Roman" w:hAnsi="Times New Roman"/>
          <w:sz w:val="21"/>
          <w:szCs w:val="21"/>
        </w:rPr>
        <w:t xml:space="preserve"> </w:t>
      </w:r>
      <w:r w:rsidR="00620A5B">
        <w:rPr>
          <w:rFonts w:ascii="Times New Roman" w:hAnsi="Times New Roman"/>
          <w:sz w:val="21"/>
          <w:szCs w:val="21"/>
        </w:rPr>
        <w:t xml:space="preserve"> a large cut of meat.  Mrs. Walters notices it and returns to Emma to pay for it.  Emma explains, “Just take it.  If I have to ring it through I’ll need my supervisor’s approval and I’ll be fired.”</w:t>
      </w:r>
    </w:p>
    <w:p w:rsidR="00620A5B" w:rsidRDefault="00620A5B"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FE7E3D"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sz w:val="21"/>
          <w:szCs w:val="21"/>
        </w:rPr>
        <w:tab/>
      </w:r>
      <w:r w:rsidR="00620A5B">
        <w:rPr>
          <w:rFonts w:ascii="Times New Roman" w:hAnsi="Times New Roman"/>
          <w:sz w:val="21"/>
          <w:szCs w:val="21"/>
        </w:rPr>
        <w:t>If you were Mrs. Walters, what would you do?</w:t>
      </w:r>
    </w:p>
    <w:p w:rsidR="00620A5B" w:rsidRDefault="00620A5B"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A12B9E" w:rsidRDefault="00A12B9E"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
    <w:p w:rsidR="00620A5B" w:rsidRDefault="0032061E" w:rsidP="001F27D7">
      <w:pPr>
        <w:widowControl/>
        <w:tabs>
          <w:tab w:val="left" w:pos="360"/>
          <w:tab w:val="left" w:pos="540"/>
          <w:tab w:val="left" w:pos="1260"/>
          <w:tab w:val="left" w:pos="1620"/>
          <w:tab w:val="left" w:pos="1980"/>
          <w:tab w:val="left" w:pos="2340"/>
        </w:tabs>
        <w:spacing w:line="19" w:lineRule="exact"/>
        <w:ind w:left="360" w:hanging="360"/>
        <w:jc w:val="both"/>
        <w:rPr>
          <w:rFonts w:ascii="Times New Roman" w:hAnsi="Times New Roman"/>
          <w:sz w:val="21"/>
          <w:szCs w:val="21"/>
        </w:rPr>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-12065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31F40" id="Rectangle 9" o:spid="_x0000_s1026" style="position:absolute;margin-left:1in;margin-top:-.95pt;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C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" o:allowincell="f" fillcolor="black" stroked="f" strokeweight="0">
                <w10:wrap anchorx="page"/>
                <w10:anchorlock/>
              </v:rect>
            </w:pict>
          </mc:Fallback>
        </mc:AlternateContent>
      </w:r>
    </w:p>
    <w:p w:rsidR="00620A5B" w:rsidRDefault="00620A5B"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b/>
          <w:bCs/>
          <w:sz w:val="28"/>
          <w:szCs w:val="28"/>
        </w:rPr>
      </w:pPr>
      <w:r>
        <w:rPr>
          <w:rFonts w:ascii="Times New Roman" w:hAnsi="Times New Roman"/>
          <w:b/>
          <w:bCs/>
          <w:sz w:val="28"/>
          <w:szCs w:val="28"/>
        </w:rPr>
        <w:t xml:space="preserve">SUPPLEMENTAL READINGS </w:t>
      </w:r>
    </w:p>
    <w:p w:rsidR="009B0ED5" w:rsidRPr="00CB7739"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b/>
          <w:bCs/>
          <w:sz w:val="21"/>
          <w:szCs w:val="21"/>
        </w:rPr>
      </w:pPr>
    </w:p>
    <w:p w:rsidR="009B0ED5" w:rsidRPr="00D040AA" w:rsidRDefault="009B0ED5" w:rsidP="001F27D7">
      <w:pPr>
        <w:widowControl/>
        <w:tabs>
          <w:tab w:val="left" w:pos="360"/>
          <w:tab w:val="left" w:pos="540"/>
          <w:tab w:val="left" w:pos="1260"/>
          <w:tab w:val="left" w:pos="1620"/>
          <w:tab w:val="left" w:pos="1980"/>
          <w:tab w:val="left" w:pos="2340"/>
        </w:tabs>
        <w:autoSpaceDE/>
        <w:autoSpaceDN/>
        <w:adjustRightInd/>
        <w:ind w:left="360" w:hanging="360"/>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A History </w:t>
      </w:r>
      <w:r w:rsidR="00EE674B">
        <w:rPr>
          <w:rFonts w:ascii="Times New Roman" w:hAnsi="Times New Roman"/>
          <w:color w:val="000000"/>
          <w:sz w:val="21"/>
          <w:szCs w:val="21"/>
        </w:rPr>
        <w:t>o</w:t>
      </w:r>
      <w:r w:rsidRPr="00D040AA">
        <w:rPr>
          <w:rFonts w:ascii="Times New Roman" w:hAnsi="Times New Roman"/>
          <w:color w:val="000000"/>
          <w:sz w:val="21"/>
          <w:szCs w:val="21"/>
        </w:rPr>
        <w:t>f Online Gatekeeping,</w:t>
      </w:r>
      <w:r>
        <w:rPr>
          <w:rFonts w:ascii="Times New Roman" w:hAnsi="Times New Roman"/>
          <w:color w:val="000000"/>
          <w:sz w:val="21"/>
          <w:szCs w:val="21"/>
        </w:rPr>
        <w:t>"</w:t>
      </w:r>
      <w:r w:rsidRPr="00D040AA">
        <w:rPr>
          <w:rFonts w:ascii="Times New Roman" w:hAnsi="Times New Roman"/>
          <w:color w:val="000000"/>
          <w:sz w:val="21"/>
          <w:szCs w:val="21"/>
        </w:rPr>
        <w:t xml:space="preserve"> 19 HARV. J.L. &amp; TECH. 253, 298 (2006)</w:t>
      </w:r>
      <w:r>
        <w:rPr>
          <w:rFonts w:ascii="Times New Roman" w:hAnsi="Times New Roman"/>
          <w:color w:val="000000"/>
          <w:sz w:val="21"/>
          <w:szCs w:val="21"/>
        </w:rPr>
        <w:t>.</w:t>
      </w:r>
    </w:p>
    <w:p w:rsidR="00CB7739" w:rsidRPr="00CB7739" w:rsidRDefault="00CB7739" w:rsidP="001F27D7">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sz w:val="21"/>
          <w:szCs w:val="21"/>
        </w:rPr>
      </w:pPr>
      <w:r w:rsidRPr="00CB7739">
        <w:rPr>
          <w:rFonts w:ascii="Times New Roman" w:hAnsi="Times New Roman"/>
          <w:sz w:val="21"/>
          <w:szCs w:val="21"/>
        </w:rPr>
        <w:t xml:space="preserve">Chesney, Robert M., "Beyond the Battlefield, Beyond Al Qaeda:  The Destabilizing Legal Architecture of Counterterrorism," 2 MICHIGAN </w:t>
      </w:r>
      <w:r w:rsidRPr="00CB7739">
        <w:rPr>
          <w:rFonts w:ascii="Times New Roman" w:hAnsi="Times New Roman"/>
          <w:bCs/>
          <w:sz w:val="21"/>
          <w:szCs w:val="21"/>
        </w:rPr>
        <w:t>L</w:t>
      </w:r>
      <w:r>
        <w:rPr>
          <w:rFonts w:ascii="Times New Roman" w:hAnsi="Times New Roman"/>
          <w:bCs/>
          <w:sz w:val="21"/>
          <w:szCs w:val="21"/>
        </w:rPr>
        <w:t>.</w:t>
      </w:r>
      <w:r w:rsidRPr="00CB7739">
        <w:rPr>
          <w:rFonts w:ascii="Times New Roman" w:hAnsi="Times New Roman"/>
          <w:sz w:val="21"/>
          <w:szCs w:val="21"/>
        </w:rPr>
        <w:t xml:space="preserve"> REV</w:t>
      </w:r>
      <w:r>
        <w:rPr>
          <w:rFonts w:ascii="Times New Roman" w:hAnsi="Times New Roman"/>
          <w:sz w:val="21"/>
          <w:szCs w:val="21"/>
        </w:rPr>
        <w:t>.</w:t>
      </w:r>
      <w:r w:rsidRPr="00CB7739">
        <w:rPr>
          <w:rFonts w:ascii="Times New Roman" w:hAnsi="Times New Roman"/>
          <w:sz w:val="21"/>
          <w:szCs w:val="21"/>
        </w:rPr>
        <w:t xml:space="preserve"> 112 (2013).</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spellStart"/>
      <w:r w:rsidRPr="00D040AA">
        <w:rPr>
          <w:rFonts w:ascii="Times New Roman" w:hAnsi="Times New Roman"/>
          <w:sz w:val="21"/>
          <w:szCs w:val="21"/>
        </w:rPr>
        <w:t>Dworkin</w:t>
      </w:r>
      <w:proofErr w:type="spellEnd"/>
      <w:r w:rsidRPr="00D040AA">
        <w:rPr>
          <w:rFonts w:ascii="Times New Roman" w:hAnsi="Times New Roman"/>
          <w:sz w:val="21"/>
          <w:szCs w:val="21"/>
        </w:rPr>
        <w:t>, Ronald, “Objectivity and Truth:  You’d Better Believe It,” 87, 90 PHILOSOPHY AND PUBLIC AFFAIRS 25 (1996).</w:t>
      </w:r>
    </w:p>
    <w:p w:rsidR="009B0ED5" w:rsidRDefault="009B0ED5" w:rsidP="001F27D7">
      <w:pPr>
        <w:widowControl/>
        <w:tabs>
          <w:tab w:val="left" w:pos="360"/>
          <w:tab w:val="left" w:pos="540"/>
          <w:tab w:val="left" w:pos="1260"/>
          <w:tab w:val="left" w:pos="1620"/>
          <w:tab w:val="left" w:pos="1980"/>
          <w:tab w:val="left" w:pos="2340"/>
        </w:tabs>
        <w:autoSpaceDE/>
        <w:autoSpaceDN/>
        <w:adjustRightInd/>
        <w:ind w:left="360" w:hanging="360"/>
        <w:jc w:val="both"/>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Facing Ethical Issues With Law Students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n </w:t>
      </w:r>
      <w:r w:rsidR="00EE674B">
        <w:rPr>
          <w:rFonts w:ascii="Times New Roman" w:hAnsi="Times New Roman"/>
          <w:color w:val="000000"/>
          <w:sz w:val="21"/>
          <w:szCs w:val="21"/>
        </w:rPr>
        <w:t>a</w:t>
      </w:r>
      <w:r w:rsidRPr="00D040AA">
        <w:rPr>
          <w:rFonts w:ascii="Times New Roman" w:hAnsi="Times New Roman"/>
          <w:color w:val="000000"/>
          <w:sz w:val="21"/>
          <w:szCs w:val="21"/>
        </w:rPr>
        <w:t>n Adversary Context,</w:t>
      </w:r>
      <w:r w:rsidR="00476D24">
        <w:rPr>
          <w:rFonts w:ascii="Times New Roman" w:hAnsi="Times New Roman"/>
          <w:color w:val="000000"/>
          <w:sz w:val="21"/>
          <w:szCs w:val="21"/>
        </w:rPr>
        <w:t>"</w:t>
      </w:r>
      <w:r w:rsidRPr="00D040AA">
        <w:rPr>
          <w:rFonts w:ascii="Times New Roman" w:hAnsi="Times New Roman"/>
          <w:color w:val="000000"/>
          <w:sz w:val="21"/>
          <w:szCs w:val="21"/>
        </w:rPr>
        <w:t xml:space="preserve"> 21 </w:t>
      </w:r>
      <w:r w:rsidR="00476D24" w:rsidRPr="00D040AA">
        <w:rPr>
          <w:rFonts w:ascii="Times New Roman" w:hAnsi="Times New Roman"/>
          <w:color w:val="000000"/>
          <w:sz w:val="21"/>
          <w:szCs w:val="21"/>
        </w:rPr>
        <w:t>GA. ST. U. L. REV.</w:t>
      </w:r>
      <w:r w:rsidRPr="00D040AA">
        <w:rPr>
          <w:rFonts w:ascii="Times New Roman" w:hAnsi="Times New Roman"/>
          <w:color w:val="000000"/>
          <w:sz w:val="21"/>
          <w:szCs w:val="21"/>
        </w:rPr>
        <w:t xml:space="preserve"> 593, 626+ (2005)</w:t>
      </w:r>
      <w:r>
        <w:rPr>
          <w:rFonts w:ascii="Times New Roman" w:hAnsi="Times New Roman"/>
          <w:color w:val="000000"/>
          <w:sz w:val="21"/>
          <w:szCs w:val="21"/>
        </w:rPr>
        <w:t>.</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Gewirtz, Paul, “On ‘I Know It When I See It’,” Supreme Court Justice Potter Stewart’s Famous Opinion Regarding Pornography, 105 YALE L.J. 1023 (1996).</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color w:val="000000"/>
          <w:sz w:val="21"/>
          <w:szCs w:val="21"/>
        </w:rPr>
        <w:t xml:space="preserve">Graves, Tom, “Picking Up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Pieces </w:t>
      </w:r>
      <w:r w:rsidR="00EE674B">
        <w:rPr>
          <w:rFonts w:ascii="Times New Roman" w:hAnsi="Times New Roman"/>
          <w:color w:val="000000"/>
          <w:sz w:val="21"/>
          <w:szCs w:val="21"/>
        </w:rPr>
        <w:t>o</w:t>
      </w:r>
      <w:r w:rsidRPr="00D040AA">
        <w:rPr>
          <w:rFonts w:ascii="Times New Roman" w:hAnsi="Times New Roman"/>
          <w:color w:val="000000"/>
          <w:sz w:val="21"/>
          <w:szCs w:val="21"/>
        </w:rPr>
        <w:t xml:space="preserve">f </w:t>
      </w:r>
      <w:proofErr w:type="spellStart"/>
      <w:r w:rsidRPr="00D040AA">
        <w:rPr>
          <w:rFonts w:ascii="Times New Roman" w:hAnsi="Times New Roman"/>
          <w:color w:val="000000"/>
          <w:sz w:val="21"/>
          <w:szCs w:val="21"/>
        </w:rPr>
        <w:t>Grokster</w:t>
      </w:r>
      <w:proofErr w:type="spellEnd"/>
      <w:r w:rsidRPr="00D040AA">
        <w:rPr>
          <w:rFonts w:ascii="Times New Roman" w:hAnsi="Times New Roman"/>
          <w:color w:val="000000"/>
          <w:sz w:val="21"/>
          <w:szCs w:val="21"/>
        </w:rPr>
        <w:t xml:space="preserve">: A New Approach </w:t>
      </w:r>
      <w:r w:rsidR="00EE674B">
        <w:rPr>
          <w:rFonts w:ascii="Times New Roman" w:hAnsi="Times New Roman"/>
          <w:color w:val="000000"/>
          <w:sz w:val="21"/>
          <w:szCs w:val="21"/>
        </w:rPr>
        <w:t>t</w:t>
      </w:r>
      <w:r w:rsidRPr="00D040AA">
        <w:rPr>
          <w:rFonts w:ascii="Times New Roman" w:hAnsi="Times New Roman"/>
          <w:color w:val="000000"/>
          <w:sz w:val="21"/>
          <w:szCs w:val="21"/>
        </w:rPr>
        <w:t>o File Sharing,” 27 HASTINGS COMM. &amp; ENT. L.J. 137 (Fall 2004).</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Hund, John, “Institutional Jurisprudence,” 36 AM. J. OF JURISPRUDENCE 125 (1991). </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Kozyris, P. John, “In the Cauldron of Jurisprudence:  The View From Within the Stew,” 41 J. OF LEGAL EDUCATION 441 (1991). </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LaPiana, William P., “Jurisprudence of History and Truth,” 23 RUTGERS L. REV. 519 (1992).</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color w:val="000000"/>
          <w:sz w:val="21"/>
          <w:szCs w:val="21"/>
        </w:rPr>
        <w:t xml:space="preserve">Lemley, Kevin Michael, “Protecting Consumers From Themselves: Alleviating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Market Inequalities Created By Online Copyright Infringement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n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Entertainment Industry ,” 13 ALB. L.J. SCI. &amp; TECH. 613 (2003). </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Nino, Carlos Santiago, “A Philosophical Reconstruction of Judicial Review,” 14 CARDOZO L. REV. 799 (1993).</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proofErr w:type="spellStart"/>
      <w:r w:rsidRPr="00D040AA">
        <w:rPr>
          <w:rFonts w:ascii="Times New Roman" w:hAnsi="Times New Roman"/>
          <w:sz w:val="21"/>
          <w:szCs w:val="21"/>
        </w:rPr>
        <w:t>Pantazakos</w:t>
      </w:r>
      <w:proofErr w:type="spellEnd"/>
      <w:r w:rsidRPr="00D040AA">
        <w:rPr>
          <w:rFonts w:ascii="Times New Roman" w:hAnsi="Times New Roman"/>
          <w:sz w:val="21"/>
          <w:szCs w:val="21"/>
        </w:rPr>
        <w:t>, Michael, “The Form of Ambiguity:  Law, Literature, and the Meaning of Meaning,” 10 CARDOZO STUDIES IN LAW AND LITERATURE 199 (1998).</w:t>
      </w:r>
    </w:p>
    <w:p w:rsidR="009B0ED5" w:rsidRPr="00D040AA" w:rsidRDefault="00476D24" w:rsidP="001F27D7">
      <w:pPr>
        <w:widowControl/>
        <w:tabs>
          <w:tab w:val="left" w:pos="360"/>
          <w:tab w:val="left" w:pos="540"/>
          <w:tab w:val="left" w:pos="1260"/>
          <w:tab w:val="left" w:pos="1620"/>
          <w:tab w:val="left" w:pos="1980"/>
          <w:tab w:val="left" w:pos="2340"/>
        </w:tabs>
        <w:autoSpaceDE/>
        <w:autoSpaceDN/>
        <w:adjustRightInd/>
        <w:ind w:left="360" w:hanging="360"/>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Perfect 10 </w:t>
      </w:r>
      <w:r>
        <w:rPr>
          <w:rFonts w:ascii="Times New Roman" w:hAnsi="Times New Roman"/>
          <w:color w:val="000000"/>
          <w:sz w:val="21"/>
          <w:szCs w:val="21"/>
        </w:rPr>
        <w:t>v</w:t>
      </w:r>
      <w:r w:rsidRPr="00D040AA">
        <w:rPr>
          <w:rFonts w:ascii="Times New Roman" w:hAnsi="Times New Roman"/>
          <w:color w:val="000000"/>
          <w:sz w:val="21"/>
          <w:szCs w:val="21"/>
        </w:rPr>
        <w:t xml:space="preserve">. Visa: The Future </w:t>
      </w:r>
      <w:r w:rsidR="00EE674B">
        <w:rPr>
          <w:rFonts w:ascii="Times New Roman" w:hAnsi="Times New Roman"/>
          <w:color w:val="000000"/>
          <w:sz w:val="21"/>
          <w:szCs w:val="21"/>
        </w:rPr>
        <w:t>o</w:t>
      </w:r>
      <w:r w:rsidRPr="00D040AA">
        <w:rPr>
          <w:rFonts w:ascii="Times New Roman" w:hAnsi="Times New Roman"/>
          <w:color w:val="000000"/>
          <w:sz w:val="21"/>
          <w:szCs w:val="21"/>
        </w:rPr>
        <w:t>f Contributory Copyright Infringement</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61 </w:t>
      </w:r>
      <w:r w:rsidRPr="00D040AA">
        <w:rPr>
          <w:rFonts w:ascii="Times New Roman" w:hAnsi="Times New Roman"/>
          <w:color w:val="000000"/>
          <w:sz w:val="21"/>
          <w:szCs w:val="21"/>
        </w:rPr>
        <w:t>OKLA. L. REV</w:t>
      </w:r>
      <w:r w:rsidR="009B0ED5" w:rsidRPr="00D040AA">
        <w:rPr>
          <w:rFonts w:ascii="Times New Roman" w:hAnsi="Times New Roman"/>
          <w:color w:val="000000"/>
          <w:sz w:val="21"/>
          <w:szCs w:val="21"/>
        </w:rPr>
        <w:t>. 865, 890 (2008)</w:t>
      </w:r>
      <w:r>
        <w:rPr>
          <w:rFonts w:ascii="Times New Roman" w:hAnsi="Times New Roman"/>
          <w:color w:val="000000"/>
          <w:sz w:val="21"/>
          <w:szCs w:val="21"/>
        </w:rPr>
        <w:t>.</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Posner, Richard, “Posner’s Pragmatist Jurisprudence,” 73 NEBRASKA L.REV. 545 (1994).</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Raz, Joseph, “Law’s Autonomy and Public Practical Reasons:  A Critical Comment,” 4 LEGAL THEORY 1 (Mar. 1998).</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Rhonheimer, Martin, “The Political Ethos of Constitutional Democracy and the Place of Natural Law in Public Reason:  Rawl’s ‘Political Liberalism’ Revisited,” 50 AMER. J. OF JURISPRUDENCE 1 (2005).</w:t>
      </w:r>
    </w:p>
    <w:p w:rsidR="009B0ED5" w:rsidRPr="00D040AA" w:rsidRDefault="00476D24" w:rsidP="001F27D7">
      <w:pPr>
        <w:widowControl/>
        <w:tabs>
          <w:tab w:val="left" w:pos="360"/>
          <w:tab w:val="left" w:pos="540"/>
          <w:tab w:val="left" w:pos="1260"/>
          <w:tab w:val="left" w:pos="1620"/>
          <w:tab w:val="left" w:pos="1980"/>
          <w:tab w:val="left" w:pos="2340"/>
        </w:tabs>
        <w:autoSpaceDE/>
        <w:autoSpaceDN/>
        <w:adjustRightInd/>
        <w:ind w:left="360" w:hanging="360"/>
        <w:rPr>
          <w:rFonts w:ascii="Times New Roman" w:hAnsi="Times New Roman"/>
          <w:color w:val="000000"/>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Sony, Tort Doctrines,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nd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Puzzle </w:t>
      </w:r>
      <w:r w:rsidR="00EE674B">
        <w:rPr>
          <w:rFonts w:ascii="Times New Roman" w:hAnsi="Times New Roman"/>
          <w:color w:val="000000"/>
          <w:sz w:val="21"/>
          <w:szCs w:val="21"/>
        </w:rPr>
        <w:t>o</w:t>
      </w:r>
      <w:r w:rsidRPr="00D040AA">
        <w:rPr>
          <w:rFonts w:ascii="Times New Roman" w:hAnsi="Times New Roman"/>
          <w:color w:val="000000"/>
          <w:sz w:val="21"/>
          <w:szCs w:val="21"/>
        </w:rPr>
        <w:t>f Peer-To-Peer</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55 </w:t>
      </w:r>
      <w:r w:rsidRPr="00D040AA">
        <w:rPr>
          <w:rFonts w:ascii="Times New Roman" w:hAnsi="Times New Roman"/>
          <w:color w:val="000000"/>
          <w:sz w:val="21"/>
          <w:szCs w:val="21"/>
        </w:rPr>
        <w:t>CASE W. RES. L. REV.</w:t>
      </w:r>
      <w:r w:rsidR="009B0ED5" w:rsidRPr="00D040AA">
        <w:rPr>
          <w:rFonts w:ascii="Times New Roman" w:hAnsi="Times New Roman"/>
          <w:color w:val="000000"/>
          <w:sz w:val="21"/>
          <w:szCs w:val="21"/>
        </w:rPr>
        <w:t xml:space="preserve"> 815, 865 (2005)</w:t>
      </w:r>
      <w:r w:rsidR="00415F6B">
        <w:rPr>
          <w:rFonts w:ascii="Times New Roman" w:hAnsi="Times New Roman"/>
          <w:color w:val="000000"/>
          <w:sz w:val="21"/>
          <w:szCs w:val="21"/>
        </w:rPr>
        <w:t>.</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Soper, Philip, “Some Natural Confusions About Natural Law,” 90 MICH. L. REV. 2393 (1992).</w:t>
      </w:r>
    </w:p>
    <w:p w:rsidR="009B0ED5" w:rsidRPr="00D040AA" w:rsidRDefault="00532BE0"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 xml:space="preserve"> </w:t>
      </w:r>
      <w:r w:rsidR="009B0ED5" w:rsidRPr="00D040AA">
        <w:rPr>
          <w:rFonts w:ascii="Times New Roman" w:hAnsi="Times New Roman"/>
          <w:sz w:val="21"/>
          <w:szCs w:val="21"/>
        </w:rPr>
        <w:t>“The Path of Law:  Symposium on Holmes,” 78 BOSTON U. L. REV. 695 et. seq. (1998).</w:t>
      </w:r>
    </w:p>
    <w:p w:rsidR="009B0ED5" w:rsidRPr="00D040AA" w:rsidRDefault="009B0ED5" w:rsidP="001F27D7">
      <w:pPr>
        <w:tabs>
          <w:tab w:val="left" w:pos="360"/>
          <w:tab w:val="left" w:pos="540"/>
          <w:tab w:val="left" w:pos="1260"/>
          <w:tab w:val="left" w:pos="1620"/>
          <w:tab w:val="left" w:pos="1980"/>
          <w:tab w:val="left" w:pos="2340"/>
        </w:tabs>
        <w:ind w:left="360" w:hanging="360"/>
        <w:rPr>
          <w:rFonts w:ascii="Times New Roman" w:hAnsi="Times New Roman"/>
          <w:color w:val="000000"/>
          <w:sz w:val="21"/>
          <w:szCs w:val="21"/>
        </w:rPr>
      </w:pPr>
      <w:r w:rsidRPr="00D040AA">
        <w:rPr>
          <w:rFonts w:ascii="Times New Roman" w:hAnsi="Times New Roman"/>
          <w:color w:val="000000"/>
          <w:sz w:val="21"/>
          <w:szCs w:val="21"/>
        </w:rPr>
        <w:t xml:space="preserve">“What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s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t Stake </w:t>
      </w:r>
      <w:r w:rsidR="00EE674B">
        <w:rPr>
          <w:rFonts w:ascii="Times New Roman" w:hAnsi="Times New Roman"/>
          <w:color w:val="000000"/>
          <w:sz w:val="21"/>
          <w:szCs w:val="21"/>
        </w:rPr>
        <w:t>i</w:t>
      </w:r>
      <w:r w:rsidRPr="00D040AA">
        <w:rPr>
          <w:rFonts w:ascii="Times New Roman" w:hAnsi="Times New Roman"/>
          <w:color w:val="000000"/>
          <w:sz w:val="21"/>
          <w:szCs w:val="21"/>
        </w:rPr>
        <w:t xml:space="preserve">n Jurisprudence?,” 28 OKLA. CITY U. L. REV. 173 (Spring 2003). </w:t>
      </w:r>
    </w:p>
    <w:p w:rsidR="009B0ED5" w:rsidRPr="00D040AA"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color w:val="000000"/>
          <w:sz w:val="21"/>
          <w:szCs w:val="21"/>
        </w:rPr>
        <w:t xml:space="preserve">Winick, Bruce J., “Therapeutic Jurisprudence </w:t>
      </w:r>
      <w:r w:rsidR="00EE674B">
        <w:rPr>
          <w:rFonts w:ascii="Times New Roman" w:hAnsi="Times New Roman"/>
          <w:color w:val="000000"/>
          <w:sz w:val="21"/>
          <w:szCs w:val="21"/>
        </w:rPr>
        <w:t>a</w:t>
      </w:r>
      <w:r w:rsidRPr="00D040AA">
        <w:rPr>
          <w:rFonts w:ascii="Times New Roman" w:hAnsi="Times New Roman"/>
          <w:color w:val="000000"/>
          <w:sz w:val="21"/>
          <w:szCs w:val="21"/>
        </w:rPr>
        <w:t>nd Problem Solving Courts,” 30 FORDHAM URB. L.J. 1055 (March 2003).</w:t>
      </w:r>
    </w:p>
    <w:p w:rsidR="009B0ED5" w:rsidRDefault="009B0ED5"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sidRPr="00D040AA">
        <w:rPr>
          <w:rFonts w:ascii="Times New Roman" w:hAnsi="Times New Roman"/>
          <w:sz w:val="21"/>
          <w:szCs w:val="21"/>
        </w:rPr>
        <w:t>Wiseman, Patrick, “Ethical Jurisprudence,” 40 LOYOLA L.</w:t>
      </w:r>
      <w:r w:rsidR="00A70F02">
        <w:rPr>
          <w:rFonts w:ascii="Times New Roman" w:hAnsi="Times New Roman"/>
          <w:sz w:val="21"/>
          <w:szCs w:val="21"/>
        </w:rPr>
        <w:t xml:space="preserve"> </w:t>
      </w:r>
      <w:r w:rsidRPr="00D040AA">
        <w:rPr>
          <w:rFonts w:ascii="Times New Roman" w:hAnsi="Times New Roman"/>
          <w:sz w:val="21"/>
          <w:szCs w:val="21"/>
        </w:rPr>
        <w:t>REV. 281 (1994).</w:t>
      </w:r>
    </w:p>
    <w:p w:rsidR="005C110C" w:rsidRPr="00D040AA" w:rsidRDefault="00476D24" w:rsidP="001F27D7">
      <w:pPr>
        <w:widowControl/>
        <w:tabs>
          <w:tab w:val="left" w:pos="360"/>
          <w:tab w:val="left" w:pos="540"/>
          <w:tab w:val="left" w:pos="1260"/>
          <w:tab w:val="left" w:pos="1620"/>
          <w:tab w:val="left" w:pos="1980"/>
          <w:tab w:val="left" w:pos="2340"/>
        </w:tabs>
        <w:ind w:left="360" w:hanging="360"/>
        <w:jc w:val="both"/>
        <w:rPr>
          <w:rFonts w:ascii="Times New Roman" w:hAnsi="Times New Roman"/>
          <w:sz w:val="21"/>
          <w:szCs w:val="21"/>
        </w:rPr>
      </w:pPr>
      <w:r>
        <w:rPr>
          <w:rFonts w:ascii="Times New Roman" w:hAnsi="Times New Roman"/>
          <w:color w:val="000000"/>
          <w:sz w:val="21"/>
          <w:szCs w:val="21"/>
        </w:rPr>
        <w:t>"</w:t>
      </w:r>
      <w:r w:rsidRPr="00D040AA">
        <w:rPr>
          <w:rFonts w:ascii="Times New Roman" w:hAnsi="Times New Roman"/>
          <w:color w:val="000000"/>
          <w:sz w:val="21"/>
          <w:szCs w:val="21"/>
        </w:rPr>
        <w:t xml:space="preserve">Writing, Cognition, </w:t>
      </w:r>
      <w:r w:rsidR="00EE674B">
        <w:rPr>
          <w:rFonts w:ascii="Times New Roman" w:hAnsi="Times New Roman"/>
          <w:color w:val="000000"/>
          <w:sz w:val="21"/>
          <w:szCs w:val="21"/>
        </w:rPr>
        <w:t>a</w:t>
      </w:r>
      <w:r w:rsidRPr="00D040AA">
        <w:rPr>
          <w:rFonts w:ascii="Times New Roman" w:hAnsi="Times New Roman"/>
          <w:color w:val="000000"/>
          <w:sz w:val="21"/>
          <w:szCs w:val="21"/>
        </w:rPr>
        <w:t xml:space="preserve">nd </w:t>
      </w:r>
      <w:r w:rsidR="00EE674B">
        <w:rPr>
          <w:rFonts w:ascii="Times New Roman" w:hAnsi="Times New Roman"/>
          <w:color w:val="000000"/>
          <w:sz w:val="21"/>
          <w:szCs w:val="21"/>
        </w:rPr>
        <w:t>t</w:t>
      </w:r>
      <w:r w:rsidRPr="00D040AA">
        <w:rPr>
          <w:rFonts w:ascii="Times New Roman" w:hAnsi="Times New Roman"/>
          <w:color w:val="000000"/>
          <w:sz w:val="21"/>
          <w:szCs w:val="21"/>
        </w:rPr>
        <w:t xml:space="preserve">he Nature </w:t>
      </w:r>
      <w:r w:rsidR="00EE674B">
        <w:rPr>
          <w:rFonts w:ascii="Times New Roman" w:hAnsi="Times New Roman"/>
          <w:color w:val="000000"/>
          <w:sz w:val="21"/>
          <w:szCs w:val="21"/>
        </w:rPr>
        <w:t>o</w:t>
      </w:r>
      <w:r w:rsidRPr="00D040AA">
        <w:rPr>
          <w:rFonts w:ascii="Times New Roman" w:hAnsi="Times New Roman"/>
          <w:color w:val="000000"/>
          <w:sz w:val="21"/>
          <w:szCs w:val="21"/>
        </w:rPr>
        <w:t xml:space="preserve">f </w:t>
      </w:r>
      <w:r w:rsidR="00EE674B">
        <w:rPr>
          <w:rFonts w:ascii="Times New Roman" w:hAnsi="Times New Roman"/>
          <w:color w:val="000000"/>
          <w:sz w:val="21"/>
          <w:szCs w:val="21"/>
        </w:rPr>
        <w:t>t</w:t>
      </w:r>
      <w:r w:rsidRPr="00D040AA">
        <w:rPr>
          <w:rFonts w:ascii="Times New Roman" w:hAnsi="Times New Roman"/>
          <w:color w:val="000000"/>
          <w:sz w:val="21"/>
          <w:szCs w:val="21"/>
        </w:rPr>
        <w:t>he Judicial Function</w:t>
      </w:r>
      <w:r w:rsidR="009B0ED5" w:rsidRPr="00D040AA">
        <w:rPr>
          <w:rFonts w:ascii="Times New Roman" w:hAnsi="Times New Roman"/>
          <w:color w:val="000000"/>
          <w:sz w:val="21"/>
          <w:szCs w:val="21"/>
        </w:rPr>
        <w:t>,</w:t>
      </w:r>
      <w:r>
        <w:rPr>
          <w:rFonts w:ascii="Times New Roman" w:hAnsi="Times New Roman"/>
          <w:color w:val="000000"/>
          <w:sz w:val="21"/>
          <w:szCs w:val="21"/>
        </w:rPr>
        <w:t>"</w:t>
      </w:r>
      <w:r w:rsidR="009B0ED5" w:rsidRPr="00D040AA">
        <w:rPr>
          <w:rFonts w:ascii="Times New Roman" w:hAnsi="Times New Roman"/>
          <w:color w:val="000000"/>
          <w:sz w:val="21"/>
          <w:szCs w:val="21"/>
        </w:rPr>
        <w:t xml:space="preserve"> 96 </w:t>
      </w:r>
      <w:r w:rsidRPr="00D040AA">
        <w:rPr>
          <w:rFonts w:ascii="Times New Roman" w:hAnsi="Times New Roman"/>
          <w:color w:val="000000"/>
          <w:sz w:val="21"/>
          <w:szCs w:val="21"/>
        </w:rPr>
        <w:t>GEO. L.J.</w:t>
      </w:r>
      <w:r w:rsidR="009B0ED5" w:rsidRPr="00D040AA">
        <w:rPr>
          <w:rFonts w:ascii="Times New Roman" w:hAnsi="Times New Roman"/>
          <w:color w:val="000000"/>
          <w:sz w:val="21"/>
          <w:szCs w:val="21"/>
        </w:rPr>
        <w:t xml:space="preserve"> 1283, 1345 (2008)</w:t>
      </w:r>
      <w:r w:rsidR="00415F6B">
        <w:rPr>
          <w:rFonts w:ascii="Times New Roman" w:hAnsi="Times New Roman"/>
          <w:color w:val="000000"/>
          <w:sz w:val="21"/>
          <w:szCs w:val="21"/>
        </w:rPr>
        <w:t>.</w:t>
      </w:r>
    </w:p>
    <w:sectPr w:rsidR="005C110C" w:rsidRPr="00D040AA" w:rsidSect="00D0583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032" w:right="1440" w:bottom="1354" w:left="1440" w:header="720" w:footer="37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840" w:rsidRDefault="00681840">
      <w:r>
        <w:separator/>
      </w:r>
    </w:p>
  </w:endnote>
  <w:endnote w:type="continuationSeparator" w:id="0">
    <w:p w:rsidR="00681840" w:rsidRDefault="0068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v OTeea082cb">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alatinoLTStd-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ixar ASCI">
    <w:altName w:val="Times New Roman"/>
    <w:charset w:val="00"/>
    <w:family w:val="auto"/>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E1" w:rsidRPr="00901922" w:rsidRDefault="002105E1" w:rsidP="00D0583D">
    <w:pPr>
      <w:widowControl/>
      <w:autoSpaceDE/>
      <w:autoSpaceDN/>
      <w:adjustRightInd/>
      <w:jc w:val="both"/>
      <w:rPr>
        <w:rFonts w:ascii="Arial" w:hAnsi="Arial" w:cs="Arial"/>
        <w:sz w:val="14"/>
        <w:szCs w:val="14"/>
      </w:rPr>
    </w:pPr>
    <w:r w:rsidRPr="00803AE7">
      <w:rPr>
        <w:rFonts w:ascii="Arial" w:hAnsi="Arial" w:cs="Arial"/>
        <w:sz w:val="14"/>
        <w:szCs w:val="14"/>
      </w:rPr>
      <w:t>© 201</w:t>
    </w:r>
    <w:r>
      <w:rPr>
        <w:rFonts w:ascii="Arial" w:hAnsi="Arial" w:cs="Arial"/>
        <w:sz w:val="14"/>
        <w:szCs w:val="14"/>
      </w:rPr>
      <w:t>7</w:t>
    </w:r>
    <w:r w:rsidRPr="00803AE7">
      <w:rPr>
        <w:rFonts w:ascii="Arial" w:hAnsi="Arial" w:cs="Arial"/>
        <w:sz w:val="14"/>
        <w:szCs w:val="14"/>
      </w:rPr>
      <w:t xml:space="preserve"> Cengage Learning</w:t>
    </w:r>
    <w:r>
      <w:rPr>
        <w:rFonts w:ascii="Arial" w:hAnsi="Arial" w:cs="Arial"/>
        <w:sz w:val="14"/>
        <w:szCs w:val="14"/>
      </w:rPr>
      <w:t>®</w:t>
    </w:r>
    <w:r w:rsidRPr="00803AE7">
      <w:rPr>
        <w:rFonts w:ascii="Arial" w:hAnsi="Arial" w:cs="Arial"/>
        <w:sz w:val="14"/>
        <w:szCs w:val="14"/>
      </w:rPr>
      <w:t>. May not be scanned, copied or duplicated, or posted to a publicly accessible website, in whole or in part</w:t>
    </w:r>
    <w:r>
      <w:rPr>
        <w:rFonts w:ascii="Arial" w:hAnsi="Arial" w:cs="Arial"/>
        <w:sz w:val="14"/>
        <w:szCs w:val="14"/>
      </w:rPr>
      <w:t>, except for use as permitted in a license distributed with a certain product or service or otherwise on a password-protected website or school-approved learning management system for classroom use</w:t>
    </w:r>
    <w:r w:rsidRPr="00803AE7">
      <w:rPr>
        <w:rFonts w:ascii="Arial" w:hAnsi="Arial" w:cs="Arial"/>
        <w:sz w:val="14"/>
        <w:szCs w:val="14"/>
      </w:rPr>
      <w:t>.</w:t>
    </w:r>
  </w:p>
  <w:p w:rsidR="002105E1" w:rsidRDefault="002105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E1" w:rsidRDefault="002105E1" w:rsidP="0013361E">
    <w:pPr>
      <w:pStyle w:val="a5"/>
      <w:jc w:val="both"/>
    </w:pPr>
    <w:r w:rsidRPr="00803AE7">
      <w:rPr>
        <w:rFonts w:ascii="Arial" w:hAnsi="Arial" w:cs="Arial"/>
        <w:sz w:val="14"/>
        <w:szCs w:val="14"/>
      </w:rPr>
      <w:t>© 201</w:t>
    </w:r>
    <w:r>
      <w:rPr>
        <w:rFonts w:ascii="Arial" w:hAnsi="Arial" w:cs="Arial"/>
        <w:sz w:val="14"/>
        <w:szCs w:val="14"/>
      </w:rPr>
      <w:t>7</w:t>
    </w:r>
    <w:r w:rsidRPr="00803AE7">
      <w:rPr>
        <w:rFonts w:ascii="Arial" w:hAnsi="Arial" w:cs="Arial"/>
        <w:sz w:val="14"/>
        <w:szCs w:val="14"/>
      </w:rPr>
      <w:t xml:space="preserve"> Cengage Learning</w:t>
    </w:r>
    <w:r>
      <w:rPr>
        <w:rFonts w:ascii="Arial" w:hAnsi="Arial" w:cs="Arial"/>
        <w:sz w:val="14"/>
        <w:szCs w:val="14"/>
      </w:rPr>
      <w:t>®</w:t>
    </w:r>
    <w:r w:rsidRPr="00803AE7">
      <w:rPr>
        <w:rFonts w:ascii="Arial" w:hAnsi="Arial" w:cs="Arial"/>
        <w:sz w:val="14"/>
        <w:szCs w:val="14"/>
      </w:rPr>
      <w:t>. May not be scanned, copied or duplicated, or posted to a publicly accessible website, in whole or in part</w:t>
    </w:r>
    <w:r>
      <w:rPr>
        <w:rFonts w:ascii="Arial" w:hAnsi="Arial" w:cs="Arial"/>
        <w:sz w:val="14"/>
        <w:szCs w:val="14"/>
      </w:rPr>
      <w:t>, except for use as permitted in a license distributed with a certain product or service or otherwise on a password-protected website or school-approved learning management system for classroom use</w:t>
    </w:r>
    <w:r w:rsidRPr="00803AE7">
      <w:rPr>
        <w:rFonts w:ascii="Arial" w:hAnsi="Arial" w:cs="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E1" w:rsidRDefault="002105E1" w:rsidP="00BD47FB">
    <w:pPr>
      <w:pStyle w:val="a5"/>
      <w:jc w:val="right"/>
      <w:rPr>
        <w:rStyle w:val="a8"/>
        <w:rFonts w:ascii="Arial" w:hAnsi="Arial" w:cs="Arial"/>
      </w:rPr>
    </w:pPr>
    <w:r w:rsidRPr="00BD47FB">
      <w:rPr>
        <w:rStyle w:val="a8"/>
        <w:rFonts w:ascii="Arial" w:hAnsi="Arial" w:cs="Arial"/>
      </w:rPr>
      <w:fldChar w:fldCharType="begin"/>
    </w:r>
    <w:r w:rsidRPr="00BD47FB">
      <w:rPr>
        <w:rStyle w:val="a8"/>
        <w:rFonts w:ascii="Arial" w:hAnsi="Arial" w:cs="Arial"/>
      </w:rPr>
      <w:instrText xml:space="preserve"> PAGE </w:instrText>
    </w:r>
    <w:r w:rsidRPr="00BD47FB">
      <w:rPr>
        <w:rStyle w:val="a8"/>
        <w:rFonts w:ascii="Arial" w:hAnsi="Arial" w:cs="Arial"/>
      </w:rPr>
      <w:fldChar w:fldCharType="separate"/>
    </w:r>
    <w:r w:rsidR="009D3A6D">
      <w:rPr>
        <w:rStyle w:val="a8"/>
        <w:rFonts w:ascii="Arial" w:hAnsi="Arial" w:cs="Arial"/>
        <w:noProof/>
      </w:rPr>
      <w:t>1</w:t>
    </w:r>
    <w:r w:rsidRPr="00BD47FB">
      <w:rPr>
        <w:rStyle w:val="a8"/>
        <w:rFonts w:ascii="Arial" w:hAnsi="Arial" w:cs="Arial"/>
      </w:rPr>
      <w:fldChar w:fldCharType="end"/>
    </w:r>
  </w:p>
  <w:p w:rsidR="002105E1" w:rsidRDefault="002105E1" w:rsidP="00BD47FB">
    <w:pPr>
      <w:pStyle w:val="a5"/>
      <w:jc w:val="right"/>
      <w:rPr>
        <w:rStyle w:val="a8"/>
        <w:rFonts w:ascii="Arial" w:hAnsi="Arial" w:cs="Arial"/>
      </w:rPr>
    </w:pPr>
  </w:p>
  <w:p w:rsidR="002105E1" w:rsidRPr="00803AE7" w:rsidRDefault="002105E1" w:rsidP="00803AE7">
    <w:pPr>
      <w:widowControl/>
      <w:autoSpaceDE/>
      <w:autoSpaceDN/>
      <w:adjustRightInd/>
      <w:jc w:val="both"/>
      <w:rPr>
        <w:rFonts w:ascii="Arial" w:hAnsi="Arial" w:cs="Arial"/>
        <w:sz w:val="14"/>
        <w:szCs w:val="14"/>
      </w:rPr>
    </w:pPr>
    <w:r w:rsidRPr="00803AE7">
      <w:rPr>
        <w:rFonts w:ascii="Arial" w:hAnsi="Arial" w:cs="Arial"/>
        <w:sz w:val="14"/>
        <w:szCs w:val="14"/>
      </w:rPr>
      <w:t>© 201</w:t>
    </w:r>
    <w:r>
      <w:rPr>
        <w:rFonts w:ascii="Arial" w:hAnsi="Arial" w:cs="Arial"/>
        <w:sz w:val="14"/>
        <w:szCs w:val="14"/>
      </w:rPr>
      <w:t>7</w:t>
    </w:r>
    <w:r w:rsidRPr="00803AE7">
      <w:rPr>
        <w:rFonts w:ascii="Arial" w:hAnsi="Arial" w:cs="Arial"/>
        <w:sz w:val="14"/>
        <w:szCs w:val="14"/>
      </w:rPr>
      <w:t xml:space="preserve"> Cengage Learning</w:t>
    </w:r>
    <w:r>
      <w:rPr>
        <w:rFonts w:ascii="Arial" w:hAnsi="Arial" w:cs="Arial"/>
        <w:sz w:val="14"/>
        <w:szCs w:val="14"/>
      </w:rPr>
      <w:t>®</w:t>
    </w:r>
    <w:r w:rsidRPr="00803AE7">
      <w:rPr>
        <w:rFonts w:ascii="Arial" w:hAnsi="Arial" w:cs="Arial"/>
        <w:sz w:val="14"/>
        <w:szCs w:val="14"/>
      </w:rPr>
      <w:t>. May not be scanned, copied or duplicated, or posted to a publicly accessible website, in whole or in part</w:t>
    </w:r>
    <w:r>
      <w:rPr>
        <w:rFonts w:ascii="Arial" w:hAnsi="Arial" w:cs="Arial"/>
        <w:sz w:val="14"/>
        <w:szCs w:val="14"/>
      </w:rPr>
      <w:t>, except for use as permitted in a license distributed with a certain product or service or otherwise on a password-protected website or school-approved learning management system for classroom use</w:t>
    </w:r>
    <w:r w:rsidRPr="00803AE7">
      <w:rPr>
        <w:rFonts w:ascii="Arial" w:hAnsi="Arial" w:cs="Arial"/>
        <w:sz w:val="14"/>
        <w:szCs w:val="14"/>
      </w:rPr>
      <w:t>.</w:t>
    </w:r>
  </w:p>
  <w:p w:rsidR="002105E1" w:rsidRPr="00BD47FB" w:rsidRDefault="002105E1" w:rsidP="00803AE7">
    <w:pPr>
      <w:pStyle w:val="a5"/>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840" w:rsidRDefault="00681840">
      <w:r>
        <w:separator/>
      </w:r>
    </w:p>
  </w:footnote>
  <w:footnote w:type="continuationSeparator" w:id="0">
    <w:p w:rsidR="00681840" w:rsidRDefault="00681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E1" w:rsidRDefault="002105E1">
    <w:pPr>
      <w:tabs>
        <w:tab w:val="left" w:pos="-1468"/>
        <w:tab w:val="left" w:pos="-1008"/>
        <w:tab w:val="left" w:pos="-288"/>
        <w:tab w:val="right" w:pos="9360"/>
      </w:tabs>
      <w:ind w:left="8352" w:hanging="8352"/>
      <w:rPr>
        <w:rFonts w:ascii="Arial" w:hAnsi="Arial" w:cs="Arial"/>
        <w:szCs w:val="20"/>
      </w:rPr>
    </w:pPr>
    <w:r>
      <w:rPr>
        <w:rFonts w:ascii="Arial" w:hAnsi="Arial" w:cs="Arial"/>
        <w:szCs w:val="20"/>
      </w:rPr>
      <w:fldChar w:fldCharType="begin"/>
    </w:r>
    <w:r>
      <w:rPr>
        <w:rFonts w:ascii="Arial" w:hAnsi="Arial" w:cs="Arial"/>
        <w:szCs w:val="20"/>
      </w:rPr>
      <w:instrText xml:space="preserve">PAGE </w:instrText>
    </w:r>
    <w:r>
      <w:rPr>
        <w:rFonts w:ascii="Arial" w:hAnsi="Arial" w:cs="Arial"/>
        <w:szCs w:val="20"/>
      </w:rPr>
      <w:fldChar w:fldCharType="separate"/>
    </w:r>
    <w:r w:rsidR="009D3A6D">
      <w:rPr>
        <w:rFonts w:ascii="Arial" w:hAnsi="Arial" w:cs="Arial"/>
        <w:noProof/>
        <w:szCs w:val="20"/>
      </w:rPr>
      <w:t>10</w:t>
    </w:r>
    <w:r>
      <w:rPr>
        <w:rFonts w:ascii="Arial" w:hAnsi="Arial" w:cs="Arial"/>
        <w:szCs w:val="20"/>
      </w:rPr>
      <w:fldChar w:fldCharType="end"/>
    </w:r>
    <w:r>
      <w:rPr>
        <w:rFonts w:ascii="Arial" w:hAnsi="Arial" w:cs="Arial"/>
        <w:szCs w:val="20"/>
      </w:rPr>
      <w:tab/>
      <w:t>Part I     Business: Its Legal, Ethical, and Judicial Environment</w:t>
    </w:r>
  </w:p>
  <w:p w:rsidR="002105E1" w:rsidRDefault="002105E1">
    <w:pPr>
      <w:spacing w:line="489" w:lineRule="exact"/>
      <w:rPr>
        <w:rFonts w:ascii="Vixar ASCI" w:hAnsi="Vixar ASC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E1" w:rsidRDefault="002105E1" w:rsidP="00D065AC">
    <w:pPr>
      <w:pStyle w:val="a4"/>
      <w:tabs>
        <w:tab w:val="clear" w:pos="8640"/>
        <w:tab w:val="right" w:pos="9360"/>
      </w:tabs>
      <w:rPr>
        <w:rStyle w:val="a8"/>
        <w:rFonts w:ascii="Arial" w:hAnsi="Arial" w:cs="Arial"/>
      </w:rPr>
    </w:pPr>
    <w:r>
      <w:rPr>
        <w:rFonts w:ascii="Arial" w:hAnsi="Arial" w:cs="Arial"/>
      </w:rPr>
      <w:t>Chapter 1    Introduction to Law</w:t>
    </w:r>
    <w:r>
      <w:rPr>
        <w:rFonts w:ascii="Arial" w:hAnsi="Arial" w:cs="Arial"/>
      </w:rPr>
      <w:tab/>
    </w:r>
    <w:r>
      <w:rPr>
        <w:rFonts w:ascii="Arial" w:hAnsi="Arial" w:cs="Arial"/>
      </w:rPr>
      <w:tab/>
    </w:r>
    <w:r w:rsidRPr="00D065AC">
      <w:rPr>
        <w:rStyle w:val="a8"/>
        <w:rFonts w:ascii="Arial" w:hAnsi="Arial" w:cs="Arial"/>
      </w:rPr>
      <w:fldChar w:fldCharType="begin"/>
    </w:r>
    <w:r w:rsidRPr="00D065AC">
      <w:rPr>
        <w:rStyle w:val="a8"/>
        <w:rFonts w:ascii="Arial" w:hAnsi="Arial" w:cs="Arial"/>
      </w:rPr>
      <w:instrText xml:space="preserve"> PAGE </w:instrText>
    </w:r>
    <w:r w:rsidRPr="00D065AC">
      <w:rPr>
        <w:rStyle w:val="a8"/>
        <w:rFonts w:ascii="Arial" w:hAnsi="Arial" w:cs="Arial"/>
      </w:rPr>
      <w:fldChar w:fldCharType="separate"/>
    </w:r>
    <w:r w:rsidR="009D3A6D">
      <w:rPr>
        <w:rStyle w:val="a8"/>
        <w:rFonts w:ascii="Arial" w:hAnsi="Arial" w:cs="Arial"/>
        <w:noProof/>
      </w:rPr>
      <w:t>11</w:t>
    </w:r>
    <w:r w:rsidRPr="00D065AC">
      <w:rPr>
        <w:rStyle w:val="a8"/>
        <w:rFonts w:ascii="Arial" w:hAnsi="Arial" w:cs="Arial"/>
      </w:rPr>
      <w:fldChar w:fldCharType="end"/>
    </w:r>
  </w:p>
  <w:p w:rsidR="002105E1" w:rsidRPr="00626C51" w:rsidRDefault="002105E1" w:rsidP="00D065AC">
    <w:pPr>
      <w:pStyle w:val="a4"/>
      <w:tabs>
        <w:tab w:val="clear" w:pos="8640"/>
        <w:tab w:val="right" w:pos="9360"/>
      </w:tabs>
      <w:rPr>
        <w:rStyle w:val="a8"/>
        <w:rFonts w:ascii="Arial" w:hAnsi="Arial" w:cs="Arial"/>
        <w:sz w:val="22"/>
        <w:szCs w:val="22"/>
      </w:rPr>
    </w:pPr>
  </w:p>
  <w:p w:rsidR="002105E1" w:rsidRPr="00626C51" w:rsidRDefault="002105E1" w:rsidP="00D065AC">
    <w:pPr>
      <w:pStyle w:val="a4"/>
      <w:tabs>
        <w:tab w:val="clear" w:pos="8640"/>
        <w:tab w:val="right" w:pos="9360"/>
      </w:tabs>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61E" w:rsidRDefault="001336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A438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4650B"/>
    <w:multiLevelType w:val="hybridMultilevel"/>
    <w:tmpl w:val="278CA82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08B"/>
    <w:multiLevelType w:val="hybridMultilevel"/>
    <w:tmpl w:val="F23200BA"/>
    <w:lvl w:ilvl="0" w:tplc="46441B2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D5A77"/>
    <w:multiLevelType w:val="hybridMultilevel"/>
    <w:tmpl w:val="4A343670"/>
    <w:lvl w:ilvl="0" w:tplc="6F68563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92A4391"/>
    <w:multiLevelType w:val="hybridMultilevel"/>
    <w:tmpl w:val="94F28852"/>
    <w:lvl w:ilvl="0" w:tplc="04090001">
      <w:start w:val="1"/>
      <w:numFmt w:val="bullet"/>
      <w:lvlText w:val=""/>
      <w:lvlJc w:val="left"/>
      <w:pPr>
        <w:tabs>
          <w:tab w:val="num" w:pos="1221"/>
        </w:tabs>
        <w:ind w:left="1221"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tentative="1">
      <w:start w:val="1"/>
      <w:numFmt w:val="bullet"/>
      <w:lvlText w:val=""/>
      <w:lvlJc w:val="left"/>
      <w:pPr>
        <w:tabs>
          <w:tab w:val="num" w:pos="3381"/>
        </w:tabs>
        <w:ind w:left="3381" w:hanging="360"/>
      </w:pPr>
      <w:rPr>
        <w:rFonts w:ascii="Symbol" w:hAnsi="Symbol" w:hint="default"/>
      </w:rPr>
    </w:lvl>
    <w:lvl w:ilvl="4" w:tplc="04090003" w:tentative="1">
      <w:start w:val="1"/>
      <w:numFmt w:val="bullet"/>
      <w:lvlText w:val="o"/>
      <w:lvlJc w:val="left"/>
      <w:pPr>
        <w:tabs>
          <w:tab w:val="num" w:pos="4101"/>
        </w:tabs>
        <w:ind w:left="4101" w:hanging="360"/>
      </w:pPr>
      <w:rPr>
        <w:rFonts w:ascii="Courier New" w:hAnsi="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5" w15:restartNumberingAfterBreak="0">
    <w:nsid w:val="0A191C10"/>
    <w:multiLevelType w:val="hybridMultilevel"/>
    <w:tmpl w:val="79D2E4FC"/>
    <w:lvl w:ilvl="0" w:tplc="2DE89692">
      <w:start w:val="1"/>
      <w:numFmt w:val="bullet"/>
      <w:lvlText w:val=""/>
      <w:lvlJc w:val="left"/>
      <w:pPr>
        <w:ind w:left="720" w:hanging="360"/>
      </w:pPr>
      <w:rPr>
        <w:rFonts w:ascii="Symbol" w:hAnsi="Symbol" w:hint="default"/>
      </w:rPr>
    </w:lvl>
    <w:lvl w:ilvl="1" w:tplc="2DE8969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B42FC"/>
    <w:multiLevelType w:val="hybridMultilevel"/>
    <w:tmpl w:val="FA2CED94"/>
    <w:lvl w:ilvl="0" w:tplc="04090001">
      <w:start w:val="1"/>
      <w:numFmt w:val="bullet"/>
      <w:lvlText w:val=""/>
      <w:lvlJc w:val="left"/>
      <w:pPr>
        <w:ind w:left="1983" w:hanging="360"/>
      </w:pPr>
      <w:rPr>
        <w:rFonts w:ascii="Symbol" w:hAnsi="Symbol" w:hint="default"/>
      </w:rPr>
    </w:lvl>
    <w:lvl w:ilvl="1" w:tplc="04090003" w:tentative="1">
      <w:start w:val="1"/>
      <w:numFmt w:val="bullet"/>
      <w:lvlText w:val="o"/>
      <w:lvlJc w:val="left"/>
      <w:pPr>
        <w:ind w:left="2703" w:hanging="360"/>
      </w:pPr>
      <w:rPr>
        <w:rFonts w:ascii="Courier New" w:hAnsi="Courier New" w:cs="Courier New" w:hint="default"/>
      </w:rPr>
    </w:lvl>
    <w:lvl w:ilvl="2" w:tplc="04090005" w:tentative="1">
      <w:start w:val="1"/>
      <w:numFmt w:val="bullet"/>
      <w:lvlText w:val=""/>
      <w:lvlJc w:val="left"/>
      <w:pPr>
        <w:ind w:left="3423" w:hanging="360"/>
      </w:pPr>
      <w:rPr>
        <w:rFonts w:ascii="Wingdings" w:hAnsi="Wingdings" w:hint="default"/>
      </w:rPr>
    </w:lvl>
    <w:lvl w:ilvl="3" w:tplc="04090001" w:tentative="1">
      <w:start w:val="1"/>
      <w:numFmt w:val="bullet"/>
      <w:lvlText w:val=""/>
      <w:lvlJc w:val="left"/>
      <w:pPr>
        <w:ind w:left="4143" w:hanging="360"/>
      </w:pPr>
      <w:rPr>
        <w:rFonts w:ascii="Symbol" w:hAnsi="Symbol" w:hint="default"/>
      </w:rPr>
    </w:lvl>
    <w:lvl w:ilvl="4" w:tplc="04090003" w:tentative="1">
      <w:start w:val="1"/>
      <w:numFmt w:val="bullet"/>
      <w:lvlText w:val="o"/>
      <w:lvlJc w:val="left"/>
      <w:pPr>
        <w:ind w:left="4863" w:hanging="360"/>
      </w:pPr>
      <w:rPr>
        <w:rFonts w:ascii="Courier New" w:hAnsi="Courier New" w:cs="Courier New" w:hint="default"/>
      </w:rPr>
    </w:lvl>
    <w:lvl w:ilvl="5" w:tplc="04090005" w:tentative="1">
      <w:start w:val="1"/>
      <w:numFmt w:val="bullet"/>
      <w:lvlText w:val=""/>
      <w:lvlJc w:val="left"/>
      <w:pPr>
        <w:ind w:left="5583" w:hanging="360"/>
      </w:pPr>
      <w:rPr>
        <w:rFonts w:ascii="Wingdings" w:hAnsi="Wingdings" w:hint="default"/>
      </w:rPr>
    </w:lvl>
    <w:lvl w:ilvl="6" w:tplc="04090001" w:tentative="1">
      <w:start w:val="1"/>
      <w:numFmt w:val="bullet"/>
      <w:lvlText w:val=""/>
      <w:lvlJc w:val="left"/>
      <w:pPr>
        <w:ind w:left="6303" w:hanging="360"/>
      </w:pPr>
      <w:rPr>
        <w:rFonts w:ascii="Symbol" w:hAnsi="Symbol" w:hint="default"/>
      </w:rPr>
    </w:lvl>
    <w:lvl w:ilvl="7" w:tplc="04090003" w:tentative="1">
      <w:start w:val="1"/>
      <w:numFmt w:val="bullet"/>
      <w:lvlText w:val="o"/>
      <w:lvlJc w:val="left"/>
      <w:pPr>
        <w:ind w:left="7023" w:hanging="360"/>
      </w:pPr>
      <w:rPr>
        <w:rFonts w:ascii="Courier New" w:hAnsi="Courier New" w:cs="Courier New" w:hint="default"/>
      </w:rPr>
    </w:lvl>
    <w:lvl w:ilvl="8" w:tplc="04090005" w:tentative="1">
      <w:start w:val="1"/>
      <w:numFmt w:val="bullet"/>
      <w:lvlText w:val=""/>
      <w:lvlJc w:val="left"/>
      <w:pPr>
        <w:ind w:left="7743" w:hanging="360"/>
      </w:pPr>
      <w:rPr>
        <w:rFonts w:ascii="Wingdings" w:hAnsi="Wingdings" w:hint="default"/>
      </w:rPr>
    </w:lvl>
  </w:abstractNum>
  <w:abstractNum w:abstractNumId="7" w15:restartNumberingAfterBreak="0">
    <w:nsid w:val="0C0378EF"/>
    <w:multiLevelType w:val="hybridMultilevel"/>
    <w:tmpl w:val="4DC2A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4761B"/>
    <w:multiLevelType w:val="hybridMultilevel"/>
    <w:tmpl w:val="5AE465BA"/>
    <w:lvl w:ilvl="0" w:tplc="EA4E40FA">
      <w:start w:val="1"/>
      <w:numFmt w:val="bullet"/>
      <w:lvlText w:val="o"/>
      <w:lvlJc w:val="left"/>
      <w:pPr>
        <w:ind w:left="1588"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1490B"/>
    <w:multiLevelType w:val="hybridMultilevel"/>
    <w:tmpl w:val="E8A83A3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A7532"/>
    <w:multiLevelType w:val="hybridMultilevel"/>
    <w:tmpl w:val="5D1C9178"/>
    <w:lvl w:ilvl="0" w:tplc="E624AEE0">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5485B"/>
    <w:multiLevelType w:val="hybridMultilevel"/>
    <w:tmpl w:val="A7A4BB7A"/>
    <w:lvl w:ilvl="0" w:tplc="1AB2794A">
      <w:start w:val="7"/>
      <w:numFmt w:val="decimal"/>
      <w:lvlText w:val="%1."/>
      <w:lvlJc w:val="left"/>
      <w:pPr>
        <w:ind w:left="3474" w:hanging="360"/>
      </w:pPr>
      <w:rPr>
        <w:rFonts w:hint="default"/>
      </w:rPr>
    </w:lvl>
    <w:lvl w:ilvl="1" w:tplc="04090019" w:tentative="1">
      <w:start w:val="1"/>
      <w:numFmt w:val="lowerLetter"/>
      <w:lvlText w:val="%2."/>
      <w:lvlJc w:val="left"/>
      <w:pPr>
        <w:ind w:left="4194" w:hanging="360"/>
      </w:pPr>
    </w:lvl>
    <w:lvl w:ilvl="2" w:tplc="0409001B" w:tentative="1">
      <w:start w:val="1"/>
      <w:numFmt w:val="lowerRoman"/>
      <w:lvlText w:val="%3."/>
      <w:lvlJc w:val="right"/>
      <w:pPr>
        <w:ind w:left="4914" w:hanging="180"/>
      </w:pPr>
    </w:lvl>
    <w:lvl w:ilvl="3" w:tplc="0409000F" w:tentative="1">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2" w15:restartNumberingAfterBreak="0">
    <w:nsid w:val="18702904"/>
    <w:multiLevelType w:val="hybridMultilevel"/>
    <w:tmpl w:val="89888D1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05458"/>
    <w:multiLevelType w:val="hybridMultilevel"/>
    <w:tmpl w:val="DB04DCA4"/>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B127C"/>
    <w:multiLevelType w:val="hybridMultilevel"/>
    <w:tmpl w:val="B3229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55328"/>
    <w:multiLevelType w:val="hybridMultilevel"/>
    <w:tmpl w:val="69E604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803AC5"/>
    <w:multiLevelType w:val="hybridMultilevel"/>
    <w:tmpl w:val="8E2CC150"/>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E57F5"/>
    <w:multiLevelType w:val="hybridMultilevel"/>
    <w:tmpl w:val="42868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F5801"/>
    <w:multiLevelType w:val="hybridMultilevel"/>
    <w:tmpl w:val="30768EDC"/>
    <w:lvl w:ilvl="0" w:tplc="194CC2B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26D5B61"/>
    <w:multiLevelType w:val="hybridMultilevel"/>
    <w:tmpl w:val="3D9A9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597645"/>
    <w:multiLevelType w:val="hybridMultilevel"/>
    <w:tmpl w:val="73923EB2"/>
    <w:lvl w:ilvl="0" w:tplc="B612516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7D96B5A"/>
    <w:multiLevelType w:val="hybridMultilevel"/>
    <w:tmpl w:val="56D8173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8321C"/>
    <w:multiLevelType w:val="hybridMultilevel"/>
    <w:tmpl w:val="1E5E7D86"/>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943A6"/>
    <w:multiLevelType w:val="hybridMultilevel"/>
    <w:tmpl w:val="8F089A22"/>
    <w:lvl w:ilvl="0" w:tplc="7BA870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2AE07EE0"/>
    <w:multiLevelType w:val="hybridMultilevel"/>
    <w:tmpl w:val="789A2E98"/>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F947BE"/>
    <w:multiLevelType w:val="hybridMultilevel"/>
    <w:tmpl w:val="2D243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FE40AA"/>
    <w:multiLevelType w:val="hybridMultilevel"/>
    <w:tmpl w:val="FB8E2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A05020"/>
    <w:multiLevelType w:val="hybridMultilevel"/>
    <w:tmpl w:val="8B26AA42"/>
    <w:lvl w:ilvl="0" w:tplc="9E6E906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5E83365"/>
    <w:multiLevelType w:val="hybridMultilevel"/>
    <w:tmpl w:val="D298A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2681C"/>
    <w:multiLevelType w:val="hybridMultilevel"/>
    <w:tmpl w:val="87287394"/>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2F615B"/>
    <w:multiLevelType w:val="hybridMultilevel"/>
    <w:tmpl w:val="4F18A64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7B158A"/>
    <w:multiLevelType w:val="hybridMultilevel"/>
    <w:tmpl w:val="3CF4B176"/>
    <w:lvl w:ilvl="0" w:tplc="E2CA04B0">
      <w:start w:val="1"/>
      <w:numFmt w:val="decimal"/>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410942EF"/>
    <w:multiLevelType w:val="hybridMultilevel"/>
    <w:tmpl w:val="59A476FE"/>
    <w:lvl w:ilvl="0" w:tplc="7DBE6252">
      <w:start w:val="1"/>
      <w:numFmt w:val="upperLetter"/>
      <w:lvlText w:val="%1."/>
      <w:lvlJc w:val="left"/>
      <w:pPr>
        <w:ind w:left="864" w:hanging="408"/>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3" w15:restartNumberingAfterBreak="0">
    <w:nsid w:val="412E511C"/>
    <w:multiLevelType w:val="hybridMultilevel"/>
    <w:tmpl w:val="DE7CE738"/>
    <w:lvl w:ilvl="0" w:tplc="04090005">
      <w:start w:val="1"/>
      <w:numFmt w:val="bullet"/>
      <w:lvlText w:val=""/>
      <w:lvlJc w:val="left"/>
      <w:pPr>
        <w:ind w:left="1985" w:hanging="360"/>
      </w:pPr>
      <w:rPr>
        <w:rFonts w:ascii="Wingdings" w:hAnsi="Wingdings"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34" w15:restartNumberingAfterBreak="0">
    <w:nsid w:val="417B57A5"/>
    <w:multiLevelType w:val="hybridMultilevel"/>
    <w:tmpl w:val="990CE17A"/>
    <w:lvl w:ilvl="0" w:tplc="04090019">
      <w:start w:val="1"/>
      <w:numFmt w:val="lowerLetter"/>
      <w:lvlText w:val="%1."/>
      <w:lvlJc w:val="left"/>
      <w:pPr>
        <w:tabs>
          <w:tab w:val="num" w:pos="720"/>
        </w:tabs>
        <w:ind w:left="720" w:hanging="360"/>
      </w:pPr>
      <w:rPr>
        <w:rFonts w:hint="default"/>
      </w:rPr>
    </w:lvl>
    <w:lvl w:ilvl="1" w:tplc="AE988EC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3B942ED"/>
    <w:multiLevelType w:val="hybridMultilevel"/>
    <w:tmpl w:val="5DCAAA6C"/>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962020"/>
    <w:multiLevelType w:val="hybridMultilevel"/>
    <w:tmpl w:val="4CBA13A0"/>
    <w:lvl w:ilvl="0" w:tplc="2DE89692">
      <w:start w:val="1"/>
      <w:numFmt w:val="bullet"/>
      <w:lvlText w:val=""/>
      <w:lvlJc w:val="left"/>
      <w:pPr>
        <w:ind w:left="1985" w:hanging="360"/>
      </w:pPr>
      <w:rPr>
        <w:rFonts w:ascii="Symbol" w:hAnsi="Symbol"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37" w15:restartNumberingAfterBreak="0">
    <w:nsid w:val="4D445F6D"/>
    <w:multiLevelType w:val="hybridMultilevel"/>
    <w:tmpl w:val="FE42F8C8"/>
    <w:lvl w:ilvl="0" w:tplc="2A22C7D6">
      <w:start w:val="1"/>
      <w:numFmt w:val="decimal"/>
      <w:lvlText w:val="%1."/>
      <w:lvlJc w:val="left"/>
      <w:pPr>
        <w:tabs>
          <w:tab w:val="num" w:pos="2700"/>
        </w:tabs>
        <w:ind w:left="2700" w:hanging="45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38" w15:restartNumberingAfterBreak="0">
    <w:nsid w:val="4D5F6FB2"/>
    <w:multiLevelType w:val="hybridMultilevel"/>
    <w:tmpl w:val="11B6E116"/>
    <w:lvl w:ilvl="0" w:tplc="97727A2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4DF152B4"/>
    <w:multiLevelType w:val="hybridMultilevel"/>
    <w:tmpl w:val="FFB0C2C8"/>
    <w:lvl w:ilvl="0" w:tplc="2124E56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E671238"/>
    <w:multiLevelType w:val="hybridMultilevel"/>
    <w:tmpl w:val="812A8BAC"/>
    <w:lvl w:ilvl="0" w:tplc="1DDCC63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F38635A"/>
    <w:multiLevelType w:val="hybridMultilevel"/>
    <w:tmpl w:val="7114A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8D3862"/>
    <w:multiLevelType w:val="hybridMultilevel"/>
    <w:tmpl w:val="756E6C6C"/>
    <w:lvl w:ilvl="0" w:tplc="2DE89692">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5612292B"/>
    <w:multiLevelType w:val="hybridMultilevel"/>
    <w:tmpl w:val="45621EF8"/>
    <w:lvl w:ilvl="0" w:tplc="A57AD0A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57121D2F"/>
    <w:multiLevelType w:val="hybridMultilevel"/>
    <w:tmpl w:val="9CA4C4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F0AAE"/>
    <w:multiLevelType w:val="hybridMultilevel"/>
    <w:tmpl w:val="7D9C48D6"/>
    <w:lvl w:ilvl="0" w:tplc="71BCAB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15:restartNumberingAfterBreak="0">
    <w:nsid w:val="60770C3D"/>
    <w:multiLevelType w:val="hybridMultilevel"/>
    <w:tmpl w:val="407AEB42"/>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691059"/>
    <w:multiLevelType w:val="hybridMultilevel"/>
    <w:tmpl w:val="A058DD12"/>
    <w:lvl w:ilvl="0" w:tplc="7B141158">
      <w:start w:val="1"/>
      <w:numFmt w:val="lowerLetter"/>
      <w:lvlText w:val="%1."/>
      <w:lvlJc w:val="left"/>
      <w:pPr>
        <w:ind w:left="1728" w:hanging="432"/>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8" w15:restartNumberingAfterBreak="0">
    <w:nsid w:val="645B40DB"/>
    <w:multiLevelType w:val="hybridMultilevel"/>
    <w:tmpl w:val="9ED6EC0A"/>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4E6BC4"/>
    <w:multiLevelType w:val="hybridMultilevel"/>
    <w:tmpl w:val="12EEAB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990323"/>
    <w:multiLevelType w:val="hybridMultilevel"/>
    <w:tmpl w:val="97286634"/>
    <w:lvl w:ilvl="0" w:tplc="908479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69D262C6"/>
    <w:multiLevelType w:val="hybridMultilevel"/>
    <w:tmpl w:val="41388526"/>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6013DA"/>
    <w:multiLevelType w:val="hybridMultilevel"/>
    <w:tmpl w:val="E74E3DA2"/>
    <w:lvl w:ilvl="0" w:tplc="70F8576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6FB822A0"/>
    <w:multiLevelType w:val="hybridMultilevel"/>
    <w:tmpl w:val="73E81026"/>
    <w:lvl w:ilvl="0" w:tplc="F1FC16B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71366640"/>
    <w:multiLevelType w:val="hybridMultilevel"/>
    <w:tmpl w:val="B3208AF0"/>
    <w:lvl w:ilvl="0" w:tplc="02C21128">
      <w:start w:val="1"/>
      <w:numFmt w:val="decimal"/>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5" w15:restartNumberingAfterBreak="0">
    <w:nsid w:val="71AA4B8D"/>
    <w:multiLevelType w:val="hybridMultilevel"/>
    <w:tmpl w:val="4BAA08C4"/>
    <w:lvl w:ilvl="0" w:tplc="8D9894F4">
      <w:start w:val="1"/>
      <w:numFmt w:val="lowerLetter"/>
      <w:lvlText w:val="%1."/>
      <w:lvlJc w:val="left"/>
      <w:pPr>
        <w:tabs>
          <w:tab w:val="num" w:pos="1440"/>
        </w:tabs>
        <w:ind w:left="1440" w:hanging="108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2A208FA"/>
    <w:multiLevelType w:val="hybridMultilevel"/>
    <w:tmpl w:val="224C1A5C"/>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083D8D"/>
    <w:multiLevelType w:val="hybridMultilevel"/>
    <w:tmpl w:val="B8DECDA2"/>
    <w:lvl w:ilvl="0" w:tplc="22F69E4E">
      <w:start w:val="1"/>
      <w:numFmt w:val="decimal"/>
      <w:lvlText w:val="%1."/>
      <w:lvlJc w:val="left"/>
      <w:pPr>
        <w:ind w:left="1296" w:hanging="43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8" w15:restartNumberingAfterBreak="0">
    <w:nsid w:val="735E236B"/>
    <w:multiLevelType w:val="hybridMultilevel"/>
    <w:tmpl w:val="006450B4"/>
    <w:lvl w:ilvl="0" w:tplc="9C3C28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739906DC"/>
    <w:multiLevelType w:val="hybridMultilevel"/>
    <w:tmpl w:val="9FD4FCF2"/>
    <w:lvl w:ilvl="0" w:tplc="D8FAA960">
      <w:start w:val="1"/>
      <w:numFmt w:val="decimal"/>
      <w:lvlText w:val="%1."/>
      <w:lvlJc w:val="left"/>
      <w:pPr>
        <w:tabs>
          <w:tab w:val="num" w:pos="450"/>
        </w:tabs>
        <w:ind w:left="450" w:hanging="360"/>
      </w:pPr>
      <w:rPr>
        <w:rFonts w:hint="default"/>
        <w:b/>
        <w:i w:val="0"/>
      </w:rPr>
    </w:lvl>
    <w:lvl w:ilvl="1" w:tplc="55B2F3B4">
      <w:start w:val="1"/>
      <w:numFmt w:val="lowerLetter"/>
      <w:lvlText w:val="%2."/>
      <w:lvlJc w:val="left"/>
      <w:pPr>
        <w:tabs>
          <w:tab w:val="num" w:pos="2160"/>
        </w:tabs>
        <w:ind w:left="2160" w:hanging="1080"/>
      </w:pPr>
      <w:rPr>
        <w:rFonts w:ascii="Times New Roman" w:hAnsi="Times New Roman"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6D230BC"/>
    <w:multiLevelType w:val="hybridMultilevel"/>
    <w:tmpl w:val="FE42F8C8"/>
    <w:lvl w:ilvl="0" w:tplc="2A22C7D6">
      <w:start w:val="1"/>
      <w:numFmt w:val="decimal"/>
      <w:lvlText w:val="%1."/>
      <w:lvlJc w:val="left"/>
      <w:pPr>
        <w:tabs>
          <w:tab w:val="num" w:pos="2700"/>
        </w:tabs>
        <w:ind w:left="2700" w:hanging="450"/>
      </w:pPr>
      <w:rPr>
        <w:rFonts w:hint="default"/>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61" w15:restartNumberingAfterBreak="0">
    <w:nsid w:val="78407A88"/>
    <w:multiLevelType w:val="hybridMultilevel"/>
    <w:tmpl w:val="EE5CD898"/>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0E3DFF"/>
    <w:multiLevelType w:val="hybridMultilevel"/>
    <w:tmpl w:val="0D9EB642"/>
    <w:lvl w:ilvl="0" w:tplc="9FD05562">
      <w:start w:val="1"/>
      <w:numFmt w:val="upperLetter"/>
      <w:lvlText w:val="%1."/>
      <w:lvlJc w:val="left"/>
      <w:pPr>
        <w:ind w:left="490" w:hanging="40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15:restartNumberingAfterBreak="0">
    <w:nsid w:val="7B333657"/>
    <w:multiLevelType w:val="hybridMultilevel"/>
    <w:tmpl w:val="A8EA9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C08E9"/>
    <w:multiLevelType w:val="hybridMultilevel"/>
    <w:tmpl w:val="E6888AD0"/>
    <w:lvl w:ilvl="0" w:tplc="E5488A66">
      <w:start w:val="5"/>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5" w15:restartNumberingAfterBreak="0">
    <w:nsid w:val="7C4129DE"/>
    <w:multiLevelType w:val="hybridMultilevel"/>
    <w:tmpl w:val="AA6CA1BC"/>
    <w:lvl w:ilvl="0" w:tplc="2DE89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4E09F7"/>
    <w:multiLevelType w:val="hybridMultilevel"/>
    <w:tmpl w:val="0E9E42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A30840"/>
    <w:multiLevelType w:val="hybridMultilevel"/>
    <w:tmpl w:val="77462360"/>
    <w:lvl w:ilvl="0" w:tplc="2DE896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134388"/>
    <w:multiLevelType w:val="hybridMultilevel"/>
    <w:tmpl w:val="17906A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0"/>
  </w:num>
  <w:num w:numId="2">
    <w:abstractNumId w:val="39"/>
  </w:num>
  <w:num w:numId="3">
    <w:abstractNumId w:val="40"/>
  </w:num>
  <w:num w:numId="4">
    <w:abstractNumId w:val="15"/>
  </w:num>
  <w:num w:numId="5">
    <w:abstractNumId w:val="34"/>
  </w:num>
  <w:num w:numId="6">
    <w:abstractNumId w:val="59"/>
  </w:num>
  <w:num w:numId="7">
    <w:abstractNumId w:val="55"/>
  </w:num>
  <w:num w:numId="8">
    <w:abstractNumId w:val="7"/>
  </w:num>
  <w:num w:numId="9">
    <w:abstractNumId w:val="37"/>
  </w:num>
  <w:num w:numId="10">
    <w:abstractNumId w:val="11"/>
  </w:num>
  <w:num w:numId="11">
    <w:abstractNumId w:val="4"/>
  </w:num>
  <w:num w:numId="12">
    <w:abstractNumId w:val="64"/>
  </w:num>
  <w:num w:numId="13">
    <w:abstractNumId w:val="68"/>
  </w:num>
  <w:num w:numId="14">
    <w:abstractNumId w:val="0"/>
  </w:num>
  <w:num w:numId="15">
    <w:abstractNumId w:val="62"/>
  </w:num>
  <w:num w:numId="16">
    <w:abstractNumId w:val="1"/>
  </w:num>
  <w:num w:numId="17">
    <w:abstractNumId w:val="32"/>
  </w:num>
  <w:num w:numId="18">
    <w:abstractNumId w:val="14"/>
  </w:num>
  <w:num w:numId="19">
    <w:abstractNumId w:val="35"/>
  </w:num>
  <w:num w:numId="20">
    <w:abstractNumId w:val="17"/>
  </w:num>
  <w:num w:numId="21">
    <w:abstractNumId w:val="42"/>
  </w:num>
  <w:num w:numId="22">
    <w:abstractNumId w:val="30"/>
  </w:num>
  <w:num w:numId="23">
    <w:abstractNumId w:val="46"/>
  </w:num>
  <w:num w:numId="24">
    <w:abstractNumId w:val="54"/>
  </w:num>
  <w:num w:numId="25">
    <w:abstractNumId w:val="31"/>
  </w:num>
  <w:num w:numId="26">
    <w:abstractNumId w:val="63"/>
  </w:num>
  <w:num w:numId="27">
    <w:abstractNumId w:val="44"/>
  </w:num>
  <w:num w:numId="28">
    <w:abstractNumId w:val="8"/>
  </w:num>
  <w:num w:numId="29">
    <w:abstractNumId w:val="57"/>
  </w:num>
  <w:num w:numId="30">
    <w:abstractNumId w:val="28"/>
  </w:num>
  <w:num w:numId="31">
    <w:abstractNumId w:val="49"/>
  </w:num>
  <w:num w:numId="32">
    <w:abstractNumId w:val="47"/>
  </w:num>
  <w:num w:numId="33">
    <w:abstractNumId w:val="67"/>
  </w:num>
  <w:num w:numId="34">
    <w:abstractNumId w:val="66"/>
  </w:num>
  <w:num w:numId="35">
    <w:abstractNumId w:val="5"/>
  </w:num>
  <w:num w:numId="36">
    <w:abstractNumId w:val="21"/>
  </w:num>
  <w:num w:numId="37">
    <w:abstractNumId w:val="2"/>
  </w:num>
  <w:num w:numId="38">
    <w:abstractNumId w:val="26"/>
  </w:num>
  <w:num w:numId="39">
    <w:abstractNumId w:val="18"/>
  </w:num>
  <w:num w:numId="40">
    <w:abstractNumId w:val="10"/>
  </w:num>
  <w:num w:numId="41">
    <w:abstractNumId w:val="24"/>
  </w:num>
  <w:num w:numId="42">
    <w:abstractNumId w:val="48"/>
  </w:num>
  <w:num w:numId="43">
    <w:abstractNumId w:val="50"/>
  </w:num>
  <w:num w:numId="44">
    <w:abstractNumId w:val="13"/>
  </w:num>
  <w:num w:numId="45">
    <w:abstractNumId w:val="3"/>
  </w:num>
  <w:num w:numId="46">
    <w:abstractNumId w:val="65"/>
  </w:num>
  <w:num w:numId="47">
    <w:abstractNumId w:val="36"/>
  </w:num>
  <w:num w:numId="48">
    <w:abstractNumId w:val="23"/>
  </w:num>
  <w:num w:numId="49">
    <w:abstractNumId w:val="25"/>
  </w:num>
  <w:num w:numId="50">
    <w:abstractNumId w:val="33"/>
  </w:num>
  <w:num w:numId="51">
    <w:abstractNumId w:val="9"/>
  </w:num>
  <w:num w:numId="52">
    <w:abstractNumId w:val="52"/>
  </w:num>
  <w:num w:numId="53">
    <w:abstractNumId w:val="61"/>
  </w:num>
  <w:num w:numId="54">
    <w:abstractNumId w:val="53"/>
  </w:num>
  <w:num w:numId="55">
    <w:abstractNumId w:val="56"/>
  </w:num>
  <w:num w:numId="56">
    <w:abstractNumId w:val="38"/>
  </w:num>
  <w:num w:numId="57">
    <w:abstractNumId w:val="22"/>
  </w:num>
  <w:num w:numId="58">
    <w:abstractNumId w:val="58"/>
  </w:num>
  <w:num w:numId="59">
    <w:abstractNumId w:val="16"/>
  </w:num>
  <w:num w:numId="60">
    <w:abstractNumId w:val="45"/>
  </w:num>
  <w:num w:numId="61">
    <w:abstractNumId w:val="12"/>
  </w:num>
  <w:num w:numId="62">
    <w:abstractNumId w:val="20"/>
  </w:num>
  <w:num w:numId="63">
    <w:abstractNumId w:val="51"/>
  </w:num>
  <w:num w:numId="64">
    <w:abstractNumId w:val="43"/>
  </w:num>
  <w:num w:numId="65">
    <w:abstractNumId w:val="29"/>
  </w:num>
  <w:num w:numId="66">
    <w:abstractNumId w:val="27"/>
  </w:num>
  <w:num w:numId="67">
    <w:abstractNumId w:val="41"/>
  </w:num>
  <w:num w:numId="68">
    <w:abstractNumId w:val="19"/>
  </w:num>
  <w:num w:numId="69">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47"/>
    <w:rsid w:val="000030CE"/>
    <w:rsid w:val="00004E82"/>
    <w:rsid w:val="0001227A"/>
    <w:rsid w:val="00013280"/>
    <w:rsid w:val="00021103"/>
    <w:rsid w:val="00033F50"/>
    <w:rsid w:val="0003575D"/>
    <w:rsid w:val="00037BF9"/>
    <w:rsid w:val="000552B2"/>
    <w:rsid w:val="00061E6D"/>
    <w:rsid w:val="00065F35"/>
    <w:rsid w:val="000829CC"/>
    <w:rsid w:val="00087CB9"/>
    <w:rsid w:val="00090DE5"/>
    <w:rsid w:val="00091AAC"/>
    <w:rsid w:val="000A47AE"/>
    <w:rsid w:val="000E5F6F"/>
    <w:rsid w:val="000F77AD"/>
    <w:rsid w:val="001068B4"/>
    <w:rsid w:val="00115BF5"/>
    <w:rsid w:val="0013361E"/>
    <w:rsid w:val="00153194"/>
    <w:rsid w:val="001546F3"/>
    <w:rsid w:val="001653C6"/>
    <w:rsid w:val="001838F8"/>
    <w:rsid w:val="001A1497"/>
    <w:rsid w:val="001A3CA0"/>
    <w:rsid w:val="001D1D6B"/>
    <w:rsid w:val="001D50EA"/>
    <w:rsid w:val="001D64BB"/>
    <w:rsid w:val="001E6415"/>
    <w:rsid w:val="001F1668"/>
    <w:rsid w:val="001F27D7"/>
    <w:rsid w:val="002105E1"/>
    <w:rsid w:val="00213132"/>
    <w:rsid w:val="00227488"/>
    <w:rsid w:val="00232B48"/>
    <w:rsid w:val="002416BF"/>
    <w:rsid w:val="00242D68"/>
    <w:rsid w:val="0025770C"/>
    <w:rsid w:val="002821EE"/>
    <w:rsid w:val="00285A82"/>
    <w:rsid w:val="0029776E"/>
    <w:rsid w:val="002B66A1"/>
    <w:rsid w:val="002C1CDF"/>
    <w:rsid w:val="002D20B8"/>
    <w:rsid w:val="002D6590"/>
    <w:rsid w:val="002E765E"/>
    <w:rsid w:val="002F0B28"/>
    <w:rsid w:val="003116A7"/>
    <w:rsid w:val="00312195"/>
    <w:rsid w:val="00316227"/>
    <w:rsid w:val="0032061E"/>
    <w:rsid w:val="00323ACF"/>
    <w:rsid w:val="003471E4"/>
    <w:rsid w:val="0036054F"/>
    <w:rsid w:val="0036321A"/>
    <w:rsid w:val="00371B6F"/>
    <w:rsid w:val="003A306D"/>
    <w:rsid w:val="003D42B7"/>
    <w:rsid w:val="003E3D32"/>
    <w:rsid w:val="004072F1"/>
    <w:rsid w:val="00415F6B"/>
    <w:rsid w:val="00436A87"/>
    <w:rsid w:val="004375AC"/>
    <w:rsid w:val="00456738"/>
    <w:rsid w:val="0046019D"/>
    <w:rsid w:val="00471062"/>
    <w:rsid w:val="0047595C"/>
    <w:rsid w:val="00476D24"/>
    <w:rsid w:val="00484675"/>
    <w:rsid w:val="00486051"/>
    <w:rsid w:val="0049190B"/>
    <w:rsid w:val="004931D4"/>
    <w:rsid w:val="004B3259"/>
    <w:rsid w:val="004C119E"/>
    <w:rsid w:val="004C562F"/>
    <w:rsid w:val="00502DA7"/>
    <w:rsid w:val="00510997"/>
    <w:rsid w:val="00513E02"/>
    <w:rsid w:val="00517436"/>
    <w:rsid w:val="005214F0"/>
    <w:rsid w:val="00527D0F"/>
    <w:rsid w:val="005309DE"/>
    <w:rsid w:val="00532BE0"/>
    <w:rsid w:val="00544309"/>
    <w:rsid w:val="00551B1F"/>
    <w:rsid w:val="005569B8"/>
    <w:rsid w:val="00581AD6"/>
    <w:rsid w:val="00582044"/>
    <w:rsid w:val="005947ED"/>
    <w:rsid w:val="005A0F39"/>
    <w:rsid w:val="005A688D"/>
    <w:rsid w:val="005A7326"/>
    <w:rsid w:val="005C110C"/>
    <w:rsid w:val="005C1C02"/>
    <w:rsid w:val="005E4C53"/>
    <w:rsid w:val="005F0A4E"/>
    <w:rsid w:val="005F45C1"/>
    <w:rsid w:val="005F75B7"/>
    <w:rsid w:val="00605259"/>
    <w:rsid w:val="0061246F"/>
    <w:rsid w:val="00620A5B"/>
    <w:rsid w:val="00626C51"/>
    <w:rsid w:val="00631D67"/>
    <w:rsid w:val="0065543A"/>
    <w:rsid w:val="006758F8"/>
    <w:rsid w:val="00681840"/>
    <w:rsid w:val="006A151C"/>
    <w:rsid w:val="006D631C"/>
    <w:rsid w:val="007016B8"/>
    <w:rsid w:val="00734D0F"/>
    <w:rsid w:val="007358C8"/>
    <w:rsid w:val="0074354D"/>
    <w:rsid w:val="007625CA"/>
    <w:rsid w:val="00766915"/>
    <w:rsid w:val="007A0E2D"/>
    <w:rsid w:val="007C7C64"/>
    <w:rsid w:val="007F50CC"/>
    <w:rsid w:val="00803AE7"/>
    <w:rsid w:val="00806C16"/>
    <w:rsid w:val="008202B3"/>
    <w:rsid w:val="0082556F"/>
    <w:rsid w:val="00830E0A"/>
    <w:rsid w:val="0085763D"/>
    <w:rsid w:val="008622F1"/>
    <w:rsid w:val="00863798"/>
    <w:rsid w:val="00877DF3"/>
    <w:rsid w:val="008A015E"/>
    <w:rsid w:val="008C1D21"/>
    <w:rsid w:val="008D35EF"/>
    <w:rsid w:val="008E07EF"/>
    <w:rsid w:val="008E4E54"/>
    <w:rsid w:val="00901922"/>
    <w:rsid w:val="00902DFF"/>
    <w:rsid w:val="0090734C"/>
    <w:rsid w:val="00907F36"/>
    <w:rsid w:val="00914C5C"/>
    <w:rsid w:val="00920028"/>
    <w:rsid w:val="009279AD"/>
    <w:rsid w:val="00941754"/>
    <w:rsid w:val="00961425"/>
    <w:rsid w:val="0099092B"/>
    <w:rsid w:val="0099480D"/>
    <w:rsid w:val="009B0ED5"/>
    <w:rsid w:val="009D3A6D"/>
    <w:rsid w:val="009F3173"/>
    <w:rsid w:val="009F3B9E"/>
    <w:rsid w:val="009F7A0A"/>
    <w:rsid w:val="00A077AD"/>
    <w:rsid w:val="00A12B9E"/>
    <w:rsid w:val="00A16776"/>
    <w:rsid w:val="00A25A6A"/>
    <w:rsid w:val="00A4050E"/>
    <w:rsid w:val="00A53FB2"/>
    <w:rsid w:val="00A67696"/>
    <w:rsid w:val="00A70F02"/>
    <w:rsid w:val="00A71758"/>
    <w:rsid w:val="00A720C0"/>
    <w:rsid w:val="00A75669"/>
    <w:rsid w:val="00A92479"/>
    <w:rsid w:val="00AC67F9"/>
    <w:rsid w:val="00AE1778"/>
    <w:rsid w:val="00AF0FA7"/>
    <w:rsid w:val="00AF49A9"/>
    <w:rsid w:val="00B1701F"/>
    <w:rsid w:val="00B213F3"/>
    <w:rsid w:val="00B219AA"/>
    <w:rsid w:val="00B24959"/>
    <w:rsid w:val="00B25673"/>
    <w:rsid w:val="00B3484B"/>
    <w:rsid w:val="00B41275"/>
    <w:rsid w:val="00B430F5"/>
    <w:rsid w:val="00B43201"/>
    <w:rsid w:val="00B61DD3"/>
    <w:rsid w:val="00B6513C"/>
    <w:rsid w:val="00BB45BD"/>
    <w:rsid w:val="00BB75A7"/>
    <w:rsid w:val="00BD4170"/>
    <w:rsid w:val="00BD47FB"/>
    <w:rsid w:val="00BE4166"/>
    <w:rsid w:val="00C27600"/>
    <w:rsid w:val="00CA5C3C"/>
    <w:rsid w:val="00CB5586"/>
    <w:rsid w:val="00CB7739"/>
    <w:rsid w:val="00CE4084"/>
    <w:rsid w:val="00CE5B70"/>
    <w:rsid w:val="00CE734B"/>
    <w:rsid w:val="00D040AA"/>
    <w:rsid w:val="00D0583D"/>
    <w:rsid w:val="00D065AC"/>
    <w:rsid w:val="00D141BA"/>
    <w:rsid w:val="00D24760"/>
    <w:rsid w:val="00D2613E"/>
    <w:rsid w:val="00D37500"/>
    <w:rsid w:val="00D45A60"/>
    <w:rsid w:val="00D9508A"/>
    <w:rsid w:val="00DA0E31"/>
    <w:rsid w:val="00DA63AC"/>
    <w:rsid w:val="00DC2EF6"/>
    <w:rsid w:val="00DC44FD"/>
    <w:rsid w:val="00DC4A9E"/>
    <w:rsid w:val="00DC623D"/>
    <w:rsid w:val="00DD3AF0"/>
    <w:rsid w:val="00DE0CAD"/>
    <w:rsid w:val="00DF1A58"/>
    <w:rsid w:val="00E11717"/>
    <w:rsid w:val="00E12C9D"/>
    <w:rsid w:val="00E151E0"/>
    <w:rsid w:val="00E25140"/>
    <w:rsid w:val="00E2577E"/>
    <w:rsid w:val="00E3461D"/>
    <w:rsid w:val="00E37916"/>
    <w:rsid w:val="00E4201D"/>
    <w:rsid w:val="00E53081"/>
    <w:rsid w:val="00E55228"/>
    <w:rsid w:val="00E764E8"/>
    <w:rsid w:val="00E80F47"/>
    <w:rsid w:val="00EC6FC7"/>
    <w:rsid w:val="00EE4D1C"/>
    <w:rsid w:val="00EE674B"/>
    <w:rsid w:val="00EF0D00"/>
    <w:rsid w:val="00EF5CFC"/>
    <w:rsid w:val="00F01E9A"/>
    <w:rsid w:val="00F10526"/>
    <w:rsid w:val="00F118A5"/>
    <w:rsid w:val="00F12192"/>
    <w:rsid w:val="00F17696"/>
    <w:rsid w:val="00F21244"/>
    <w:rsid w:val="00F328D1"/>
    <w:rsid w:val="00F403B7"/>
    <w:rsid w:val="00F55549"/>
    <w:rsid w:val="00F709A8"/>
    <w:rsid w:val="00F72C07"/>
    <w:rsid w:val="00F82D8B"/>
    <w:rsid w:val="00F83BCA"/>
    <w:rsid w:val="00F87FEF"/>
    <w:rsid w:val="00F926F9"/>
    <w:rsid w:val="00FA1423"/>
    <w:rsid w:val="00FB2212"/>
    <w:rsid w:val="00FC0AA9"/>
    <w:rsid w:val="00FC1CEA"/>
    <w:rsid w:val="00FD1A84"/>
    <w:rsid w:val="00FD6231"/>
    <w:rsid w:val="00FE7307"/>
    <w:rsid w:val="00FE7E3D"/>
    <w:rsid w:val="00FF3D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46EAE55-77D2-4779-9C0D-EF1AC4A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Courier" w:hAnsi="Courier"/>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paragraph" w:styleId="a6">
    <w:name w:val="Body Text Indent"/>
    <w:basedOn w:val="a"/>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1512" w:hanging="450"/>
      <w:jc w:val="both"/>
    </w:pPr>
    <w:rPr>
      <w:rFonts w:ascii="Times New Roman" w:hAnsi="Times New Roman"/>
      <w:sz w:val="21"/>
      <w:szCs w:val="21"/>
    </w:rPr>
  </w:style>
  <w:style w:type="paragraph" w:styleId="2">
    <w:name w:val="Body Text Indent 2"/>
    <w:basedOn w:val="a"/>
    <w:pPr>
      <w:widowControl/>
      <w:tabs>
        <w:tab w:val="left" w:pos="-1468"/>
        <w:tab w:val="left" w:pos="-1008"/>
        <w:tab w:val="left" w:pos="-288"/>
        <w:tab w:val="left" w:pos="72"/>
        <w:tab w:val="left" w:pos="612"/>
        <w:tab w:val="left" w:pos="1062"/>
        <w:tab w:val="left" w:pos="1512"/>
        <w:tab w:val="left" w:pos="1962"/>
        <w:tab w:val="left" w:pos="2412"/>
        <w:tab w:val="left" w:pos="2862"/>
        <w:tab w:val="left" w:pos="3312"/>
        <w:tab w:val="left" w:pos="4032"/>
        <w:tab w:val="left" w:pos="4752"/>
        <w:tab w:val="left" w:pos="5472"/>
        <w:tab w:val="left" w:pos="6192"/>
        <w:tab w:val="left" w:pos="6912"/>
        <w:tab w:val="left" w:pos="7632"/>
        <w:tab w:val="left" w:pos="8352"/>
        <w:tab w:val="left" w:pos="9072"/>
      </w:tabs>
      <w:ind w:left="1062"/>
      <w:jc w:val="both"/>
    </w:pPr>
    <w:rPr>
      <w:rFonts w:ascii="Times New Roman" w:hAnsi="Times New Roman"/>
      <w:sz w:val="21"/>
      <w:szCs w:val="21"/>
    </w:rPr>
  </w:style>
  <w:style w:type="paragraph" w:styleId="a7">
    <w:name w:val="Title"/>
    <w:basedOn w:val="a"/>
    <w:qFormat/>
    <w:pPr>
      <w:widowControl/>
      <w:jc w:val="center"/>
    </w:pPr>
    <w:rPr>
      <w:rFonts w:ascii="Times New Roman" w:hAnsi="Times New Roman"/>
      <w:b/>
      <w:bCs/>
      <w:sz w:val="36"/>
      <w:szCs w:val="36"/>
    </w:rPr>
  </w:style>
  <w:style w:type="character" w:styleId="a8">
    <w:name w:val="page number"/>
    <w:basedOn w:val="a0"/>
    <w:rsid w:val="00F118A5"/>
  </w:style>
  <w:style w:type="character" w:styleId="a9">
    <w:name w:val="Hyperlink"/>
    <w:rsid w:val="001F1668"/>
    <w:rPr>
      <w:color w:val="0000FF"/>
      <w:u w:val="single"/>
    </w:rPr>
  </w:style>
  <w:style w:type="character" w:customStyle="1" w:styleId="documentbody1">
    <w:name w:val="documentbody1"/>
    <w:rsid w:val="001F1668"/>
    <w:rPr>
      <w:rFonts w:ascii="Verdana" w:hAnsi="Verdana" w:hint="default"/>
      <w:sz w:val="19"/>
      <w:szCs w:val="19"/>
    </w:rPr>
  </w:style>
  <w:style w:type="paragraph" w:styleId="aa">
    <w:name w:val="Balloon Text"/>
    <w:basedOn w:val="a"/>
    <w:link w:val="ab"/>
    <w:uiPriority w:val="99"/>
    <w:semiHidden/>
    <w:unhideWhenUsed/>
    <w:rsid w:val="00C27600"/>
    <w:rPr>
      <w:rFonts w:ascii="Tahoma" w:hAnsi="Tahoma"/>
      <w:sz w:val="16"/>
      <w:szCs w:val="16"/>
      <w:lang w:val="x-none" w:eastAsia="x-none"/>
    </w:rPr>
  </w:style>
  <w:style w:type="character" w:customStyle="1" w:styleId="ab">
    <w:name w:val="批注框文本 字符"/>
    <w:link w:val="aa"/>
    <w:uiPriority w:val="99"/>
    <w:semiHidden/>
    <w:rsid w:val="00C27600"/>
    <w:rPr>
      <w:rFonts w:ascii="Tahoma" w:hAnsi="Tahoma" w:cs="Tahoma"/>
      <w:sz w:val="16"/>
      <w:szCs w:val="16"/>
    </w:rPr>
  </w:style>
  <w:style w:type="paragraph" w:styleId="-1">
    <w:name w:val="Colorful List Accent 1"/>
    <w:basedOn w:val="a"/>
    <w:uiPriority w:val="34"/>
    <w:qFormat/>
    <w:rsid w:val="00CE734B"/>
    <w:pPr>
      <w:widowControl/>
      <w:autoSpaceDE/>
      <w:autoSpaceDN/>
      <w:adjustRightInd/>
      <w:ind w:left="720"/>
      <w:contextualSpacing/>
    </w:pPr>
    <w:rPr>
      <w:rFonts w:ascii="Times New Roman" w:hAnsi="Times New Roman" w:cs="Adv OTeea082cb"/>
      <w:sz w:val="24"/>
      <w:szCs w:val="21"/>
    </w:rPr>
  </w:style>
  <w:style w:type="paragraph" w:customStyle="1" w:styleId="Listnumber">
    <w:name w:val="List number"/>
    <w:basedOn w:val="a"/>
    <w:rsid w:val="00DC623D"/>
    <w:pPr>
      <w:widowControl/>
      <w:autoSpaceDE/>
      <w:autoSpaceDN/>
      <w:adjustRightInd/>
      <w:spacing w:before="60" w:line="360" w:lineRule="auto"/>
    </w:pPr>
    <w:rPr>
      <w:rFonts w:ascii="Times" w:hAnsi="Times"/>
      <w:sz w:val="24"/>
    </w:rPr>
  </w:style>
  <w:style w:type="paragraph" w:customStyle="1" w:styleId="Text">
    <w:name w:val="Text"/>
    <w:basedOn w:val="a"/>
    <w:rsid w:val="00484675"/>
    <w:pPr>
      <w:widowControl/>
      <w:autoSpaceDE/>
      <w:autoSpaceDN/>
      <w:adjustRightInd/>
      <w:spacing w:before="120" w:line="360" w:lineRule="auto"/>
    </w:pPr>
    <w:rPr>
      <w:rFonts w:ascii="Times" w:hAnsi="Times"/>
      <w:sz w:val="24"/>
      <w:szCs w:val="20"/>
    </w:rPr>
  </w:style>
  <w:style w:type="character" w:styleId="ac">
    <w:name w:val="annotation reference"/>
    <w:semiHidden/>
    <w:rsid w:val="00484675"/>
    <w:rPr>
      <w:sz w:val="16"/>
      <w:szCs w:val="16"/>
    </w:rPr>
  </w:style>
  <w:style w:type="paragraph" w:styleId="ad">
    <w:name w:val="annotation text"/>
    <w:basedOn w:val="a"/>
    <w:link w:val="ae"/>
    <w:semiHidden/>
    <w:rsid w:val="00484675"/>
    <w:pPr>
      <w:widowControl/>
      <w:autoSpaceDE/>
      <w:autoSpaceDN/>
      <w:adjustRightInd/>
      <w:spacing w:before="120" w:after="120" w:line="480" w:lineRule="auto"/>
      <w:jc w:val="center"/>
    </w:pPr>
    <w:rPr>
      <w:rFonts w:ascii="Helvetica" w:hAnsi="Helvetica"/>
      <w:b/>
      <w:szCs w:val="20"/>
      <w:lang w:val="x-none" w:eastAsia="x-none"/>
    </w:rPr>
  </w:style>
  <w:style w:type="character" w:customStyle="1" w:styleId="ae">
    <w:name w:val="批注文字 字符"/>
    <w:link w:val="ad"/>
    <w:semiHidden/>
    <w:rsid w:val="00484675"/>
    <w:rPr>
      <w:rFonts w:ascii="Helvetica" w:hAnsi="Helvetica"/>
      <w:b/>
    </w:rPr>
  </w:style>
  <w:style w:type="paragraph" w:styleId="af">
    <w:name w:val="annotation subject"/>
    <w:basedOn w:val="ad"/>
    <w:next w:val="ad"/>
    <w:link w:val="af0"/>
    <w:uiPriority w:val="99"/>
    <w:semiHidden/>
    <w:unhideWhenUsed/>
    <w:rsid w:val="00902DFF"/>
    <w:pPr>
      <w:widowControl w:val="0"/>
      <w:autoSpaceDE w:val="0"/>
      <w:autoSpaceDN w:val="0"/>
      <w:adjustRightInd w:val="0"/>
      <w:spacing w:before="0" w:after="0" w:line="240" w:lineRule="auto"/>
      <w:jc w:val="left"/>
    </w:pPr>
    <w:rPr>
      <w:rFonts w:ascii="Courier" w:hAnsi="Courier"/>
      <w:bCs/>
    </w:rPr>
  </w:style>
  <w:style w:type="character" w:customStyle="1" w:styleId="af0">
    <w:name w:val="批注主题 字符"/>
    <w:link w:val="af"/>
    <w:uiPriority w:val="99"/>
    <w:semiHidden/>
    <w:rsid w:val="00902DFF"/>
    <w:rPr>
      <w:rFonts w:ascii="Courier" w:hAnsi="Courier"/>
      <w:b/>
      <w:bCs/>
    </w:rPr>
  </w:style>
  <w:style w:type="paragraph" w:customStyle="1" w:styleId="TX1">
    <w:name w:val="TX/1"/>
    <w:basedOn w:val="a"/>
    <w:uiPriority w:val="99"/>
    <w:rsid w:val="001D50EA"/>
    <w:pPr>
      <w:spacing w:line="240" w:lineRule="atLeast"/>
      <w:jc w:val="both"/>
      <w:textAlignment w:val="center"/>
    </w:pPr>
    <w:rPr>
      <w:rFonts w:ascii="PalatinoLTStd-Roman" w:hAnsi="PalatinoLTStd-Roman" w:cs="PalatinoLTStd-Roman"/>
      <w:color w:val="000000"/>
      <w:spacing w:val="-1"/>
      <w:szCs w:val="20"/>
      <w:lang w:bidi="ta-IN"/>
    </w:rPr>
  </w:style>
  <w:style w:type="paragraph" w:styleId="af1">
    <w:name w:val="List Paragraph"/>
    <w:basedOn w:val="a"/>
    <w:uiPriority w:val="72"/>
    <w:rsid w:val="00D2613E"/>
    <w:pPr>
      <w:widowControl/>
      <w:autoSpaceDE/>
      <w:autoSpaceDN/>
      <w:adjustRightInd/>
      <w:ind w:left="720"/>
      <w:contextualSpacing/>
    </w:pPr>
    <w:rPr>
      <w:rFonts w:ascii="Calibri" w:eastAsia="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2474">
      <w:bodyDiv w:val="1"/>
      <w:marLeft w:val="24"/>
      <w:marRight w:val="24"/>
      <w:marTop w:val="24"/>
      <w:marBottom w:val="24"/>
      <w:divBdr>
        <w:top w:val="none" w:sz="0" w:space="0" w:color="auto"/>
        <w:left w:val="none" w:sz="0" w:space="0" w:color="auto"/>
        <w:bottom w:val="none" w:sz="0" w:space="0" w:color="auto"/>
        <w:right w:val="none" w:sz="0" w:space="0" w:color="auto"/>
      </w:divBdr>
      <w:divsChild>
        <w:div w:id="1550996006">
          <w:marLeft w:val="0"/>
          <w:marRight w:val="0"/>
          <w:marTop w:val="0"/>
          <w:marBottom w:val="0"/>
          <w:divBdr>
            <w:top w:val="none" w:sz="0" w:space="0" w:color="auto"/>
            <w:left w:val="none" w:sz="0" w:space="0" w:color="auto"/>
            <w:bottom w:val="none" w:sz="0" w:space="0" w:color="auto"/>
            <w:right w:val="none" w:sz="0" w:space="0" w:color="auto"/>
          </w:divBdr>
          <w:divsChild>
            <w:div w:id="1294094761">
              <w:marLeft w:val="36"/>
              <w:marRight w:val="36"/>
              <w:marTop w:val="36"/>
              <w:marBottom w:val="36"/>
              <w:divBdr>
                <w:top w:val="none" w:sz="0" w:space="0" w:color="auto"/>
                <w:left w:val="none" w:sz="0" w:space="0" w:color="auto"/>
                <w:bottom w:val="none" w:sz="0" w:space="0" w:color="auto"/>
                <w:right w:val="none" w:sz="0" w:space="0" w:color="auto"/>
              </w:divBdr>
              <w:divsChild>
                <w:div w:id="671105985">
                  <w:marLeft w:val="0"/>
                  <w:marRight w:val="0"/>
                  <w:marTop w:val="0"/>
                  <w:marBottom w:val="0"/>
                  <w:divBdr>
                    <w:top w:val="none" w:sz="0" w:space="0" w:color="auto"/>
                    <w:left w:val="none" w:sz="0" w:space="0" w:color="auto"/>
                    <w:bottom w:val="none" w:sz="0" w:space="0" w:color="auto"/>
                    <w:right w:val="none" w:sz="0" w:space="0" w:color="auto"/>
                  </w:divBdr>
                  <w:divsChild>
                    <w:div w:id="582181676">
                      <w:marLeft w:val="0"/>
                      <w:marRight w:val="0"/>
                      <w:marTop w:val="0"/>
                      <w:marBottom w:val="0"/>
                      <w:divBdr>
                        <w:top w:val="none" w:sz="0" w:space="0" w:color="auto"/>
                        <w:left w:val="none" w:sz="0" w:space="0" w:color="auto"/>
                        <w:bottom w:val="none" w:sz="0" w:space="0" w:color="auto"/>
                        <w:right w:val="none" w:sz="0" w:space="0" w:color="auto"/>
                      </w:divBdr>
                    </w:div>
                    <w:div w:id="1071927951">
                      <w:marLeft w:val="0"/>
                      <w:marRight w:val="0"/>
                      <w:marTop w:val="0"/>
                      <w:marBottom w:val="0"/>
                      <w:divBdr>
                        <w:top w:val="none" w:sz="0" w:space="0" w:color="auto"/>
                        <w:left w:val="none" w:sz="0" w:space="0" w:color="auto"/>
                        <w:bottom w:val="none" w:sz="0" w:space="0" w:color="auto"/>
                        <w:right w:val="none" w:sz="0" w:space="0" w:color="auto"/>
                      </w:divBdr>
                    </w:div>
                    <w:div w:id="1076786187">
                      <w:marLeft w:val="0"/>
                      <w:marRight w:val="0"/>
                      <w:marTop w:val="0"/>
                      <w:marBottom w:val="0"/>
                      <w:divBdr>
                        <w:top w:val="none" w:sz="0" w:space="0" w:color="auto"/>
                        <w:left w:val="none" w:sz="0" w:space="0" w:color="auto"/>
                        <w:bottom w:val="none" w:sz="0" w:space="0" w:color="auto"/>
                        <w:right w:val="none" w:sz="0" w:space="0" w:color="auto"/>
                      </w:divBdr>
                    </w:div>
                    <w:div w:id="1097671160">
                      <w:marLeft w:val="0"/>
                      <w:marRight w:val="0"/>
                      <w:marTop w:val="0"/>
                      <w:marBottom w:val="0"/>
                      <w:divBdr>
                        <w:top w:val="none" w:sz="0" w:space="0" w:color="auto"/>
                        <w:left w:val="none" w:sz="0" w:space="0" w:color="auto"/>
                        <w:bottom w:val="none" w:sz="0" w:space="0" w:color="auto"/>
                        <w:right w:val="none" w:sz="0" w:space="0" w:color="auto"/>
                      </w:divBdr>
                    </w:div>
                    <w:div w:id="1561019688">
                      <w:marLeft w:val="0"/>
                      <w:marRight w:val="0"/>
                      <w:marTop w:val="0"/>
                      <w:marBottom w:val="0"/>
                      <w:divBdr>
                        <w:top w:val="none" w:sz="0" w:space="0" w:color="auto"/>
                        <w:left w:val="none" w:sz="0" w:space="0" w:color="auto"/>
                        <w:bottom w:val="none" w:sz="0" w:space="0" w:color="auto"/>
                        <w:right w:val="none" w:sz="0" w:space="0" w:color="auto"/>
                      </w:divBdr>
                    </w:div>
                    <w:div w:id="19965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4380">
      <w:bodyDiv w:val="1"/>
      <w:marLeft w:val="84"/>
      <w:marRight w:val="84"/>
      <w:marTop w:val="0"/>
      <w:marBottom w:val="0"/>
      <w:divBdr>
        <w:top w:val="none" w:sz="0" w:space="0" w:color="auto"/>
        <w:left w:val="none" w:sz="0" w:space="0" w:color="auto"/>
        <w:bottom w:val="none" w:sz="0" w:space="0" w:color="auto"/>
        <w:right w:val="none" w:sz="0" w:space="0" w:color="auto"/>
      </w:divBdr>
      <w:divsChild>
        <w:div w:id="965936157">
          <w:marLeft w:val="0"/>
          <w:marRight w:val="0"/>
          <w:marTop w:val="0"/>
          <w:marBottom w:val="0"/>
          <w:divBdr>
            <w:top w:val="none" w:sz="0" w:space="0" w:color="auto"/>
            <w:left w:val="none" w:sz="0" w:space="0" w:color="auto"/>
            <w:bottom w:val="none" w:sz="0" w:space="0" w:color="auto"/>
            <w:right w:val="none" w:sz="0" w:space="0" w:color="auto"/>
          </w:divBdr>
          <w:divsChild>
            <w:div w:id="800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5227">
      <w:bodyDiv w:val="1"/>
      <w:marLeft w:val="0"/>
      <w:marRight w:val="0"/>
      <w:marTop w:val="0"/>
      <w:marBottom w:val="0"/>
      <w:divBdr>
        <w:top w:val="none" w:sz="0" w:space="0" w:color="auto"/>
        <w:left w:val="none" w:sz="0" w:space="0" w:color="auto"/>
        <w:bottom w:val="none" w:sz="0" w:space="0" w:color="auto"/>
        <w:right w:val="none" w:sz="0" w:space="0" w:color="auto"/>
      </w:divBdr>
    </w:div>
    <w:div w:id="1735081193">
      <w:bodyDiv w:val="1"/>
      <w:marLeft w:val="84"/>
      <w:marRight w:val="84"/>
      <w:marTop w:val="0"/>
      <w:marBottom w:val="0"/>
      <w:divBdr>
        <w:top w:val="none" w:sz="0" w:space="0" w:color="auto"/>
        <w:left w:val="none" w:sz="0" w:space="0" w:color="auto"/>
        <w:bottom w:val="none" w:sz="0" w:space="0" w:color="auto"/>
        <w:right w:val="none" w:sz="0" w:space="0" w:color="auto"/>
      </w:divBdr>
      <w:divsChild>
        <w:div w:id="133521612">
          <w:marLeft w:val="0"/>
          <w:marRight w:val="0"/>
          <w:marTop w:val="0"/>
          <w:marBottom w:val="0"/>
          <w:divBdr>
            <w:top w:val="none" w:sz="0" w:space="0" w:color="auto"/>
            <w:left w:val="none" w:sz="0" w:space="0" w:color="auto"/>
            <w:bottom w:val="none" w:sz="0" w:space="0" w:color="auto"/>
            <w:right w:val="none" w:sz="0" w:space="0" w:color="auto"/>
          </w:divBdr>
          <w:divsChild>
            <w:div w:id="502361427">
              <w:marLeft w:val="0"/>
              <w:marRight w:val="0"/>
              <w:marTop w:val="0"/>
              <w:marBottom w:val="0"/>
              <w:divBdr>
                <w:top w:val="none" w:sz="0" w:space="0" w:color="auto"/>
                <w:left w:val="none" w:sz="0" w:space="0" w:color="auto"/>
                <w:bottom w:val="none" w:sz="0" w:space="0" w:color="auto"/>
                <w:right w:val="none" w:sz="0" w:space="0" w:color="auto"/>
              </w:divBdr>
            </w:div>
            <w:div w:id="1077552511">
              <w:marLeft w:val="0"/>
              <w:marRight w:val="0"/>
              <w:marTop w:val="0"/>
              <w:marBottom w:val="0"/>
              <w:divBdr>
                <w:top w:val="none" w:sz="0" w:space="0" w:color="auto"/>
                <w:left w:val="none" w:sz="0" w:space="0" w:color="auto"/>
                <w:bottom w:val="none" w:sz="0" w:space="0" w:color="auto"/>
                <w:right w:val="none" w:sz="0" w:space="0" w:color="auto"/>
              </w:divBdr>
            </w:div>
          </w:divsChild>
        </w:div>
        <w:div w:id="995181521">
          <w:marLeft w:val="0"/>
          <w:marRight w:val="0"/>
          <w:marTop w:val="0"/>
          <w:marBottom w:val="0"/>
          <w:divBdr>
            <w:top w:val="none" w:sz="0" w:space="0" w:color="auto"/>
            <w:left w:val="none" w:sz="0" w:space="0" w:color="auto"/>
            <w:bottom w:val="none" w:sz="0" w:space="0" w:color="auto"/>
            <w:right w:val="none" w:sz="0" w:space="0" w:color="auto"/>
          </w:divBdr>
          <w:divsChild>
            <w:div w:id="118960733">
              <w:marLeft w:val="0"/>
              <w:marRight w:val="0"/>
              <w:marTop w:val="0"/>
              <w:marBottom w:val="0"/>
              <w:divBdr>
                <w:top w:val="none" w:sz="0" w:space="0" w:color="auto"/>
                <w:left w:val="none" w:sz="0" w:space="0" w:color="auto"/>
                <w:bottom w:val="none" w:sz="0" w:space="0" w:color="auto"/>
                <w:right w:val="none" w:sz="0" w:space="0" w:color="auto"/>
              </w:divBdr>
            </w:div>
          </w:divsChild>
        </w:div>
        <w:div w:id="1174149693">
          <w:marLeft w:val="0"/>
          <w:marRight w:val="0"/>
          <w:marTop w:val="0"/>
          <w:marBottom w:val="0"/>
          <w:divBdr>
            <w:top w:val="none" w:sz="0" w:space="0" w:color="auto"/>
            <w:left w:val="none" w:sz="0" w:space="0" w:color="auto"/>
            <w:bottom w:val="none" w:sz="0" w:space="0" w:color="auto"/>
            <w:right w:val="none" w:sz="0" w:space="0" w:color="auto"/>
          </w:divBdr>
          <w:divsChild>
            <w:div w:id="362707169">
              <w:marLeft w:val="0"/>
              <w:marRight w:val="0"/>
              <w:marTop w:val="0"/>
              <w:marBottom w:val="0"/>
              <w:divBdr>
                <w:top w:val="none" w:sz="0" w:space="0" w:color="auto"/>
                <w:left w:val="none" w:sz="0" w:space="0" w:color="auto"/>
                <w:bottom w:val="none" w:sz="0" w:space="0" w:color="auto"/>
                <w:right w:val="none" w:sz="0" w:space="0" w:color="auto"/>
              </w:divBdr>
            </w:div>
            <w:div w:id="2103531738">
              <w:marLeft w:val="0"/>
              <w:marRight w:val="0"/>
              <w:marTop w:val="0"/>
              <w:marBottom w:val="0"/>
              <w:divBdr>
                <w:top w:val="none" w:sz="0" w:space="0" w:color="auto"/>
                <w:left w:val="none" w:sz="0" w:space="0" w:color="auto"/>
                <w:bottom w:val="none" w:sz="0" w:space="0" w:color="auto"/>
                <w:right w:val="none" w:sz="0" w:space="0" w:color="auto"/>
              </w:divBdr>
            </w:div>
          </w:divsChild>
        </w:div>
        <w:div w:id="1295404325">
          <w:marLeft w:val="0"/>
          <w:marRight w:val="0"/>
          <w:marTop w:val="0"/>
          <w:marBottom w:val="0"/>
          <w:divBdr>
            <w:top w:val="none" w:sz="0" w:space="0" w:color="auto"/>
            <w:left w:val="none" w:sz="0" w:space="0" w:color="auto"/>
            <w:bottom w:val="none" w:sz="0" w:space="0" w:color="auto"/>
            <w:right w:val="none" w:sz="0" w:space="0" w:color="auto"/>
          </w:divBdr>
          <w:divsChild>
            <w:div w:id="1857308797">
              <w:marLeft w:val="0"/>
              <w:marRight w:val="0"/>
              <w:marTop w:val="0"/>
              <w:marBottom w:val="0"/>
              <w:divBdr>
                <w:top w:val="none" w:sz="0" w:space="0" w:color="auto"/>
                <w:left w:val="none" w:sz="0" w:space="0" w:color="auto"/>
                <w:bottom w:val="none" w:sz="0" w:space="0" w:color="auto"/>
                <w:right w:val="none" w:sz="0" w:space="0" w:color="auto"/>
              </w:divBdr>
            </w:div>
            <w:div w:id="1859470246">
              <w:marLeft w:val="0"/>
              <w:marRight w:val="0"/>
              <w:marTop w:val="0"/>
              <w:marBottom w:val="0"/>
              <w:divBdr>
                <w:top w:val="none" w:sz="0" w:space="0" w:color="auto"/>
                <w:left w:val="none" w:sz="0" w:space="0" w:color="auto"/>
                <w:bottom w:val="none" w:sz="0" w:space="0" w:color="auto"/>
                <w:right w:val="none" w:sz="0" w:space="0" w:color="auto"/>
              </w:divBdr>
            </w:div>
          </w:divsChild>
        </w:div>
        <w:div w:id="1507212228">
          <w:marLeft w:val="0"/>
          <w:marRight w:val="0"/>
          <w:marTop w:val="0"/>
          <w:marBottom w:val="0"/>
          <w:divBdr>
            <w:top w:val="none" w:sz="0" w:space="0" w:color="auto"/>
            <w:left w:val="none" w:sz="0" w:space="0" w:color="auto"/>
            <w:bottom w:val="none" w:sz="0" w:space="0" w:color="auto"/>
            <w:right w:val="none" w:sz="0" w:space="0" w:color="auto"/>
          </w:divBdr>
          <w:divsChild>
            <w:div w:id="324284131">
              <w:marLeft w:val="0"/>
              <w:marRight w:val="0"/>
              <w:marTop w:val="0"/>
              <w:marBottom w:val="0"/>
              <w:divBdr>
                <w:top w:val="none" w:sz="0" w:space="0" w:color="auto"/>
                <w:left w:val="none" w:sz="0" w:space="0" w:color="auto"/>
                <w:bottom w:val="none" w:sz="0" w:space="0" w:color="auto"/>
                <w:right w:val="none" w:sz="0" w:space="0" w:color="auto"/>
              </w:divBdr>
            </w:div>
            <w:div w:id="1201093809">
              <w:marLeft w:val="0"/>
              <w:marRight w:val="0"/>
              <w:marTop w:val="0"/>
              <w:marBottom w:val="0"/>
              <w:divBdr>
                <w:top w:val="none" w:sz="0" w:space="0" w:color="auto"/>
                <w:left w:val="none" w:sz="0" w:space="0" w:color="auto"/>
                <w:bottom w:val="none" w:sz="0" w:space="0" w:color="auto"/>
                <w:right w:val="none" w:sz="0" w:space="0" w:color="auto"/>
              </w:divBdr>
            </w:div>
          </w:divsChild>
        </w:div>
        <w:div w:id="1755473853">
          <w:marLeft w:val="0"/>
          <w:marRight w:val="0"/>
          <w:marTop w:val="0"/>
          <w:marBottom w:val="0"/>
          <w:divBdr>
            <w:top w:val="none" w:sz="0" w:space="0" w:color="auto"/>
            <w:left w:val="none" w:sz="0" w:space="0" w:color="auto"/>
            <w:bottom w:val="none" w:sz="0" w:space="0" w:color="auto"/>
            <w:right w:val="none" w:sz="0" w:space="0" w:color="auto"/>
          </w:divBdr>
          <w:divsChild>
            <w:div w:id="1337657450">
              <w:marLeft w:val="0"/>
              <w:marRight w:val="0"/>
              <w:marTop w:val="0"/>
              <w:marBottom w:val="0"/>
              <w:divBdr>
                <w:top w:val="none" w:sz="0" w:space="0" w:color="auto"/>
                <w:left w:val="none" w:sz="0" w:space="0" w:color="auto"/>
                <w:bottom w:val="none" w:sz="0" w:space="0" w:color="auto"/>
                <w:right w:val="none" w:sz="0" w:space="0" w:color="auto"/>
              </w:divBdr>
            </w:div>
            <w:div w:id="14522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47576">
      <w:bodyDiv w:val="1"/>
      <w:marLeft w:val="84"/>
      <w:marRight w:val="84"/>
      <w:marTop w:val="0"/>
      <w:marBottom w:val="0"/>
      <w:divBdr>
        <w:top w:val="none" w:sz="0" w:space="0" w:color="auto"/>
        <w:left w:val="none" w:sz="0" w:space="0" w:color="auto"/>
        <w:bottom w:val="none" w:sz="0" w:space="0" w:color="auto"/>
        <w:right w:val="none" w:sz="0" w:space="0" w:color="auto"/>
      </w:divBdr>
      <w:divsChild>
        <w:div w:id="2036810679">
          <w:marLeft w:val="0"/>
          <w:marRight w:val="0"/>
          <w:marTop w:val="0"/>
          <w:marBottom w:val="0"/>
          <w:divBdr>
            <w:top w:val="none" w:sz="0" w:space="0" w:color="auto"/>
            <w:left w:val="none" w:sz="0" w:space="0" w:color="auto"/>
            <w:bottom w:val="none" w:sz="0" w:space="0" w:color="auto"/>
            <w:right w:val="none" w:sz="0" w:space="0" w:color="auto"/>
          </w:divBdr>
          <w:divsChild>
            <w:div w:id="17331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22525">
      <w:bodyDiv w:val="1"/>
      <w:marLeft w:val="0"/>
      <w:marRight w:val="0"/>
      <w:marTop w:val="0"/>
      <w:marBottom w:val="0"/>
      <w:divBdr>
        <w:top w:val="none" w:sz="0" w:space="0" w:color="auto"/>
        <w:left w:val="none" w:sz="0" w:space="0" w:color="auto"/>
        <w:bottom w:val="none" w:sz="0" w:space="0" w:color="auto"/>
        <w:right w:val="none" w:sz="0" w:space="0" w:color="auto"/>
      </w:divBdr>
    </w:div>
    <w:div w:id="2004964192">
      <w:bodyDiv w:val="1"/>
      <w:marLeft w:val="24"/>
      <w:marRight w:val="24"/>
      <w:marTop w:val="24"/>
      <w:marBottom w:val="24"/>
      <w:divBdr>
        <w:top w:val="none" w:sz="0" w:space="0" w:color="auto"/>
        <w:left w:val="none" w:sz="0" w:space="0" w:color="auto"/>
        <w:bottom w:val="none" w:sz="0" w:space="0" w:color="auto"/>
        <w:right w:val="none" w:sz="0" w:space="0" w:color="auto"/>
      </w:divBdr>
      <w:divsChild>
        <w:div w:id="711543616">
          <w:marLeft w:val="0"/>
          <w:marRight w:val="0"/>
          <w:marTop w:val="0"/>
          <w:marBottom w:val="0"/>
          <w:divBdr>
            <w:top w:val="none" w:sz="0" w:space="0" w:color="auto"/>
            <w:left w:val="none" w:sz="0" w:space="0" w:color="auto"/>
            <w:bottom w:val="none" w:sz="0" w:space="0" w:color="auto"/>
            <w:right w:val="none" w:sz="0" w:space="0" w:color="auto"/>
          </w:divBdr>
          <w:divsChild>
            <w:div w:id="565266518">
              <w:marLeft w:val="36"/>
              <w:marRight w:val="36"/>
              <w:marTop w:val="36"/>
              <w:marBottom w:val="36"/>
              <w:divBdr>
                <w:top w:val="none" w:sz="0" w:space="0" w:color="auto"/>
                <w:left w:val="none" w:sz="0" w:space="0" w:color="auto"/>
                <w:bottom w:val="none" w:sz="0" w:space="0" w:color="auto"/>
                <w:right w:val="none" w:sz="0" w:space="0" w:color="auto"/>
              </w:divBdr>
              <w:divsChild>
                <w:div w:id="1675106106">
                  <w:marLeft w:val="0"/>
                  <w:marRight w:val="0"/>
                  <w:marTop w:val="0"/>
                  <w:marBottom w:val="0"/>
                  <w:divBdr>
                    <w:top w:val="none" w:sz="0" w:space="0" w:color="auto"/>
                    <w:left w:val="none" w:sz="0" w:space="0" w:color="auto"/>
                    <w:bottom w:val="none" w:sz="0" w:space="0" w:color="auto"/>
                    <w:right w:val="none" w:sz="0" w:space="0" w:color="auto"/>
                  </w:divBdr>
                  <w:divsChild>
                    <w:div w:id="232744374">
                      <w:marLeft w:val="0"/>
                      <w:marRight w:val="0"/>
                      <w:marTop w:val="0"/>
                      <w:marBottom w:val="0"/>
                      <w:divBdr>
                        <w:top w:val="none" w:sz="0" w:space="0" w:color="auto"/>
                        <w:left w:val="none" w:sz="0" w:space="0" w:color="auto"/>
                        <w:bottom w:val="none" w:sz="0" w:space="0" w:color="auto"/>
                        <w:right w:val="none" w:sz="0" w:space="0" w:color="auto"/>
                      </w:divBdr>
                    </w:div>
                    <w:div w:id="384256817">
                      <w:marLeft w:val="0"/>
                      <w:marRight w:val="0"/>
                      <w:marTop w:val="0"/>
                      <w:marBottom w:val="0"/>
                      <w:divBdr>
                        <w:top w:val="none" w:sz="0" w:space="0" w:color="auto"/>
                        <w:left w:val="none" w:sz="0" w:space="0" w:color="auto"/>
                        <w:bottom w:val="none" w:sz="0" w:space="0" w:color="auto"/>
                        <w:right w:val="none" w:sz="0" w:space="0" w:color="auto"/>
                      </w:divBdr>
                    </w:div>
                    <w:div w:id="617293756">
                      <w:marLeft w:val="0"/>
                      <w:marRight w:val="0"/>
                      <w:marTop w:val="0"/>
                      <w:marBottom w:val="0"/>
                      <w:divBdr>
                        <w:top w:val="none" w:sz="0" w:space="0" w:color="auto"/>
                        <w:left w:val="none" w:sz="0" w:space="0" w:color="auto"/>
                        <w:bottom w:val="none" w:sz="0" w:space="0" w:color="auto"/>
                        <w:right w:val="none" w:sz="0" w:space="0" w:color="auto"/>
                      </w:divBdr>
                    </w:div>
                    <w:div w:id="732780768">
                      <w:marLeft w:val="0"/>
                      <w:marRight w:val="0"/>
                      <w:marTop w:val="0"/>
                      <w:marBottom w:val="0"/>
                      <w:divBdr>
                        <w:top w:val="none" w:sz="0" w:space="0" w:color="auto"/>
                        <w:left w:val="none" w:sz="0" w:space="0" w:color="auto"/>
                        <w:bottom w:val="none" w:sz="0" w:space="0" w:color="auto"/>
                        <w:right w:val="none" w:sz="0" w:space="0" w:color="auto"/>
                      </w:divBdr>
                    </w:div>
                    <w:div w:id="866408777">
                      <w:marLeft w:val="0"/>
                      <w:marRight w:val="0"/>
                      <w:marTop w:val="0"/>
                      <w:marBottom w:val="0"/>
                      <w:divBdr>
                        <w:top w:val="none" w:sz="0" w:space="0" w:color="auto"/>
                        <w:left w:val="none" w:sz="0" w:space="0" w:color="auto"/>
                        <w:bottom w:val="none" w:sz="0" w:space="0" w:color="auto"/>
                        <w:right w:val="none" w:sz="0" w:space="0" w:color="auto"/>
                      </w:divBdr>
                    </w:div>
                    <w:div w:id="1264805547">
                      <w:marLeft w:val="0"/>
                      <w:marRight w:val="0"/>
                      <w:marTop w:val="0"/>
                      <w:marBottom w:val="0"/>
                      <w:divBdr>
                        <w:top w:val="none" w:sz="0" w:space="0" w:color="auto"/>
                        <w:left w:val="none" w:sz="0" w:space="0" w:color="auto"/>
                        <w:bottom w:val="none" w:sz="0" w:space="0" w:color="auto"/>
                        <w:right w:val="none" w:sz="0" w:space="0" w:color="auto"/>
                      </w:divBdr>
                    </w:div>
                    <w:div w:id="1371882818">
                      <w:marLeft w:val="0"/>
                      <w:marRight w:val="0"/>
                      <w:marTop w:val="0"/>
                      <w:marBottom w:val="0"/>
                      <w:divBdr>
                        <w:top w:val="none" w:sz="0" w:space="0" w:color="auto"/>
                        <w:left w:val="none" w:sz="0" w:space="0" w:color="auto"/>
                        <w:bottom w:val="none" w:sz="0" w:space="0" w:color="auto"/>
                        <w:right w:val="none" w:sz="0" w:space="0" w:color="auto"/>
                      </w:divBdr>
                    </w:div>
                    <w:div w:id="1942368652">
                      <w:marLeft w:val="0"/>
                      <w:marRight w:val="0"/>
                      <w:marTop w:val="0"/>
                      <w:marBottom w:val="0"/>
                      <w:divBdr>
                        <w:top w:val="none" w:sz="0" w:space="0" w:color="auto"/>
                        <w:left w:val="none" w:sz="0" w:space="0" w:color="auto"/>
                        <w:bottom w:val="none" w:sz="0" w:space="0" w:color="auto"/>
                        <w:right w:val="none" w:sz="0" w:space="0" w:color="auto"/>
                      </w:divBdr>
                    </w:div>
                    <w:div w:id="1943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1320</TotalTime>
  <Pages>1</Pages>
  <Words>4504</Words>
  <Characters>25677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CHAPTER 1</vt:lpstr>
    </vt:vector>
  </TitlesOfParts>
  <Company>Lorber, Greenfield</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Kris Tabor</dc:creator>
  <cp:keywords/>
  <cp:lastModifiedBy>Kris Tabor</cp:lastModifiedBy>
  <cp:revision>11</cp:revision>
  <cp:lastPrinted>2016-10-04T21:27:00Z</cp:lastPrinted>
  <dcterms:created xsi:type="dcterms:W3CDTF">2019-04-24T08:48:00Z</dcterms:created>
  <dcterms:modified xsi:type="dcterms:W3CDTF">2019-04-24T08:48:00Z</dcterms:modified>
</cp:coreProperties>
</file>